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5"/>
          <w:footerReference w:type="even" r:id="rId6"/>
          <w:type w:val="continuous"/>
          <w:pgSz w:w="11700" w:h="15660"/>
          <w:pgMar w:footer="371" w:top="0" w:bottom="560" w:left="0" w:right="0"/>
          <w:pgNumType w:start="41"/>
        </w:sectPr>
      </w:pPr>
    </w:p>
    <w:p>
      <w:pPr>
        <w:pStyle w:val="BodyText"/>
        <w:spacing w:before="2"/>
      </w:pPr>
      <w:r>
        <w:rPr/>
        <w:pict>
          <v:group style="position:absolute;margin-left:0pt;margin-top:0pt;width:585pt;height:227.35pt;mso-position-horizontal-relative:page;mso-position-vertical-relative:page;z-index:15729664" coordorigin="0,0" coordsize="11700,4547">
            <v:rect style="position:absolute;left:0;top:0;width:11700;height:4547" filled="true" fillcolor="#293b97" stroked="false">
              <v:fill type="solid"/>
            </v:rect>
            <v:line style="position:absolute" from="840,388" to="10852,388" stroked="true" strokeweight=".75pt" strokecolor="#ffffff">
              <v:stroke dashstyle="solid"/>
            </v:line>
            <v:shape style="position:absolute;left:0;top:0;width:11700;height:4547" type="#_x0000_t202" filled="false" stroked="false">
              <v:textbox inset="0,0,0,0">
                <w:txbxContent>
                  <w:p>
                    <w:pPr>
                      <w:tabs>
                        <w:tab w:pos="6592" w:val="left" w:leader="none"/>
                      </w:tabs>
                      <w:spacing w:before="424"/>
                      <w:ind w:left="839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color w:val="FFFFFF"/>
                        <w:sz w:val="72"/>
                        <w:u w:val="single" w:color="FFFFFF"/>
                      </w:rPr>
                      <w:t> </w:t>
                      <w:tab/>
                    </w:r>
                    <w:r>
                      <w:rPr>
                        <w:color w:val="FFFFFF"/>
                        <w:spacing w:val="-13"/>
                        <w:w w:val="95"/>
                        <w:sz w:val="72"/>
                        <w:u w:val="single" w:color="FFFFFF"/>
                      </w:rPr>
                      <w:t>Featured</w:t>
                    </w:r>
                    <w:r>
                      <w:rPr>
                        <w:color w:val="FFFFFF"/>
                        <w:spacing w:val="-20"/>
                        <w:w w:val="95"/>
                        <w:sz w:val="72"/>
                        <w:u w:val="single" w:color="FFFFFF"/>
                      </w:rPr>
                      <w:t> </w:t>
                    </w:r>
                    <w:r>
                      <w:rPr>
                        <w:color w:val="FFFFFF"/>
                        <w:spacing w:val="-12"/>
                        <w:w w:val="95"/>
                        <w:sz w:val="72"/>
                        <w:u w:val="single" w:color="FFFFFF"/>
                      </w:rPr>
                      <w:t>Article</w:t>
                    </w:r>
                  </w:p>
                  <w:p>
                    <w:pPr>
                      <w:spacing w:before="658"/>
                      <w:ind w:left="6213" w:right="0" w:firstLine="0"/>
                      <w:jc w:val="left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FFFFFF"/>
                        <w:sz w:val="14"/>
                      </w:rPr>
                      <w:t>Submitted</w:t>
                    </w:r>
                    <w:r>
                      <w:rPr>
                        <w:rFonts w:ascii="Verdana"/>
                        <w:color w:val="FFFFFF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4"/>
                      </w:rPr>
                      <w:t>6.17.11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95"/>
                        <w:sz w:val="14"/>
                      </w:rPr>
                      <w:t>|</w:t>
                    </w:r>
                    <w:r>
                      <w:rPr>
                        <w:rFonts w:ascii="Verdana"/>
                        <w:color w:val="FFFFFF"/>
                        <w:spacing w:val="-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4"/>
                      </w:rPr>
                      <w:t>Revision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4"/>
                      </w:rPr>
                      <w:t>Received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4"/>
                      </w:rPr>
                      <w:t>7.20.11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95"/>
                        <w:sz w:val="14"/>
                      </w:rPr>
                      <w:t>|</w:t>
                    </w:r>
                    <w:r>
                      <w:rPr>
                        <w:rFonts w:ascii="Verdana"/>
                        <w:color w:val="FFFFFF"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4"/>
                      </w:rPr>
                      <w:t>Accepted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4"/>
                      </w:rPr>
                      <w:t>7.25.11</w:t>
                    </w:r>
                  </w:p>
                  <w:p>
                    <w:pPr>
                      <w:spacing w:line="223" w:lineRule="auto" w:before="64"/>
                      <w:ind w:left="839" w:right="0" w:firstLine="0"/>
                      <w:jc w:val="left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60"/>
                      </w:rPr>
                      <w:t>A</w:t>
                    </w:r>
                    <w:r>
                      <w:rPr>
                        <w:b/>
                        <w:color w:val="FFFFFF"/>
                        <w:spacing w:val="17"/>
                        <w:w w:val="9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0"/>
                      </w:rPr>
                      <w:t>Review</w:t>
                    </w:r>
                    <w:r>
                      <w:rPr>
                        <w:b/>
                        <w:color w:val="FFFFFF"/>
                        <w:spacing w:val="17"/>
                        <w:w w:val="9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0"/>
                      </w:rPr>
                      <w:t>of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0"/>
                      </w:rPr>
                      <w:t>Medical</w:t>
                    </w:r>
                    <w:r>
                      <w:rPr>
                        <w:b/>
                        <w:color w:val="FFFFFF"/>
                        <w:spacing w:val="17"/>
                        <w:w w:val="9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0"/>
                      </w:rPr>
                      <w:t>Errors</w:t>
                    </w:r>
                    <w:r>
                      <w:rPr>
                        <w:b/>
                        <w:color w:val="FFFFFF"/>
                        <w:spacing w:val="17"/>
                        <w:w w:val="9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0"/>
                      </w:rPr>
                      <w:t>in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0"/>
                      </w:rPr>
                      <w:t>Laboratory</w:t>
                    </w:r>
                    <w:r>
                      <w:rPr>
                        <w:b/>
                        <w:color w:val="FFFFFF"/>
                        <w:spacing w:val="-132"/>
                        <w:w w:val="90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0"/>
                      </w:rPr>
                      <w:t>Diagnostics</w:t>
                    </w:r>
                    <w:r>
                      <w:rPr>
                        <w:b/>
                        <w:color w:val="FFFFFF"/>
                        <w:spacing w:val="-27"/>
                        <w:w w:val="95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0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7"/>
                        <w:w w:val="95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0"/>
                      </w:rPr>
                      <w:t>Where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0"/>
                      </w:rPr>
                      <w:t>We</w:t>
                    </w:r>
                    <w:r>
                      <w:rPr>
                        <w:b/>
                        <w:color w:val="FFFFFF"/>
                        <w:spacing w:val="-27"/>
                        <w:w w:val="95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0"/>
                      </w:rPr>
                      <w:t>Are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6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0"/>
                      </w:rPr>
                      <w:t>Today</w:t>
                    </w:r>
                  </w:p>
                  <w:p>
                    <w:pPr>
                      <w:spacing w:before="177"/>
                      <w:ind w:left="839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95"/>
                        <w:sz w:val="20"/>
                      </w:rPr>
                      <w:t>Julie</w:t>
                    </w:r>
                    <w:r>
                      <w:rPr>
                        <w:b/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20"/>
                      </w:rPr>
                      <w:t>A.</w:t>
                    </w:r>
                    <w:r>
                      <w:rPr>
                        <w:b/>
                        <w:color w:val="FFFFFF"/>
                        <w:spacing w:val="-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20"/>
                      </w:rPr>
                      <w:t>Hammerling,</w:t>
                    </w:r>
                    <w:r>
                      <w:rPr>
                        <w:b/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20"/>
                      </w:rPr>
                      <w:t>MSH,</w:t>
                    </w:r>
                    <w:r>
                      <w:rPr>
                        <w:b/>
                        <w:color w:val="FFFFFF"/>
                        <w:spacing w:val="-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20"/>
                      </w:rPr>
                      <w:t>MS,</w:t>
                    </w:r>
                    <w:r>
                      <w:rPr>
                        <w:b/>
                        <w:color w:val="FFFFFF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20"/>
                      </w:rPr>
                      <w:t>MLS(ASCP)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position w:val="7"/>
                        <w:sz w:val="14"/>
                      </w:rPr>
                      <w:t>CM</w:t>
                    </w:r>
                  </w:p>
                  <w:p>
                    <w:pPr>
                      <w:spacing w:before="50"/>
                      <w:ind w:left="839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FFFF"/>
                        <w:spacing w:val="-1"/>
                        <w:w w:val="90"/>
                        <w:sz w:val="20"/>
                      </w:rPr>
                      <w:t>(Division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90"/>
                        <w:sz w:val="20"/>
                      </w:rPr>
                      <w:t>of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90"/>
                        <w:sz w:val="20"/>
                      </w:rPr>
                      <w:t>Health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90"/>
                        <w:sz w:val="20"/>
                      </w:rPr>
                      <w:t>Sciences,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90"/>
                        <w:sz w:val="20"/>
                      </w:rPr>
                      <w:t>Florida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0"/>
                      </w:rPr>
                      <w:t>Gulf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0"/>
                      </w:rPr>
                      <w:t>Coast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0"/>
                      </w:rPr>
                      <w:t>University,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0"/>
                      </w:rPr>
                      <w:t>Fort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0"/>
                      </w:rPr>
                      <w:t>Myers,</w:t>
                    </w:r>
                    <w:r>
                      <w:rPr>
                        <w:i/>
                        <w:color w:val="FFFFFF"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0"/>
                      </w:rPr>
                      <w:t>FL)</w:t>
                    </w:r>
                  </w:p>
                  <w:p>
                    <w:pPr>
                      <w:spacing w:before="116"/>
                      <w:ind w:left="839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color w:val="FFFFFF"/>
                        <w:sz w:val="12"/>
                      </w:rPr>
                      <w:t>DOI:</w:t>
                    </w:r>
                    <w:r>
                      <w:rPr>
                        <w:rFonts w:ascii="Verdana"/>
                        <w:color w:val="FFFFFF"/>
                        <w:spacing w:val="21"/>
                        <w:sz w:val="1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2"/>
                      </w:rPr>
                      <w:t>10.1309/LM6ER9WJR1IHQAUY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0"/>
        <w:ind w:left="1029" w:right="0" w:firstLine="0"/>
        <w:jc w:val="left"/>
        <w:rPr>
          <w:rFonts w:ascii="Arial"/>
          <w:b/>
          <w:sz w:val="20"/>
        </w:rPr>
      </w:pPr>
      <w:r>
        <w:rPr/>
        <w:pict>
          <v:rect style="position:absolute;margin-left:42.472pt;margin-top:-4.760034pt;width:243.504pt;height:90.08pt;mso-position-horizontal-relative:page;mso-position-vertical-relative:paragraph;z-index:-15896064" filled="true" fillcolor="#e2e5f2" stroked="false">
            <v:fill type="solid"/>
            <w10:wrap type="none"/>
          </v:rect>
        </w:pict>
      </w:r>
      <w:r>
        <w:rPr>
          <w:rFonts w:ascii="Arial"/>
          <w:b/>
          <w:color w:val="293B97"/>
          <w:w w:val="110"/>
          <w:sz w:val="20"/>
        </w:rPr>
        <w:t>Abstract</w:t>
      </w:r>
    </w:p>
    <w:p>
      <w:pPr>
        <w:spacing w:line="230" w:lineRule="auto" w:before="36"/>
        <w:ind w:left="1029" w:right="18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231F20"/>
          <w:spacing w:val="-1"/>
          <w:w w:val="75"/>
          <w:sz w:val="18"/>
        </w:rPr>
        <w:t>While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many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areas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of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health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care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are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still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struggling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with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the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issue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of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patient</w:t>
      </w:r>
      <w:r>
        <w:rPr>
          <w:rFonts w:ascii="Arial MT" w:hAnsi="Arial MT"/>
          <w:color w:val="231F20"/>
          <w:spacing w:val="-34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safety,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laboratory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diagnostics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has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always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been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a</w:t>
      </w:r>
      <w:r>
        <w:rPr>
          <w:rFonts w:ascii="Arial MT" w:hAnsi="Arial MT"/>
          <w:color w:val="231F20"/>
          <w:spacing w:val="3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forerunner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in</w:t>
      </w:r>
      <w:r>
        <w:rPr>
          <w:rFonts w:ascii="Arial MT" w:hAnsi="Arial MT"/>
          <w:color w:val="231F20"/>
          <w:spacing w:val="2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pursuing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this</w:t>
      </w:r>
      <w:r>
        <w:rPr>
          <w:rFonts w:ascii="Arial MT" w:hAnsi="Arial MT"/>
          <w:color w:val="231F20"/>
          <w:spacing w:val="18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issue.</w:t>
      </w:r>
      <w:r>
        <w:rPr>
          <w:rFonts w:ascii="Arial MT" w:hAnsi="Arial MT"/>
          <w:color w:val="231F20"/>
          <w:spacing w:val="19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Significant</w:t>
      </w:r>
      <w:r>
        <w:rPr>
          <w:rFonts w:ascii="Arial MT" w:hAnsi="Arial MT"/>
          <w:color w:val="231F20"/>
          <w:spacing w:val="18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progress</w:t>
      </w:r>
      <w:r>
        <w:rPr>
          <w:rFonts w:ascii="Arial MT" w:hAnsi="Arial MT"/>
          <w:color w:val="231F20"/>
          <w:spacing w:val="19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has</w:t>
      </w:r>
      <w:r>
        <w:rPr>
          <w:rFonts w:ascii="Arial MT" w:hAnsi="Arial MT"/>
          <w:color w:val="231F20"/>
          <w:spacing w:val="18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been</w:t>
      </w:r>
      <w:r>
        <w:rPr>
          <w:rFonts w:ascii="Arial MT" w:hAnsi="Arial MT"/>
          <w:color w:val="231F20"/>
          <w:spacing w:val="19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made</w:t>
      </w:r>
      <w:r>
        <w:rPr>
          <w:rFonts w:ascii="Arial MT" w:hAnsi="Arial MT"/>
          <w:color w:val="231F20"/>
          <w:spacing w:val="18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since</w:t>
      </w:r>
      <w:r>
        <w:rPr>
          <w:rFonts w:ascii="Arial MT" w:hAnsi="Arial MT"/>
          <w:color w:val="231F20"/>
          <w:spacing w:val="19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the</w:t>
      </w:r>
      <w:r>
        <w:rPr>
          <w:rFonts w:ascii="Arial MT" w:hAnsi="Arial MT"/>
          <w:color w:val="231F20"/>
          <w:spacing w:val="18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release</w:t>
      </w:r>
      <w:r>
        <w:rPr>
          <w:rFonts w:ascii="Arial MT" w:hAnsi="Arial MT"/>
          <w:color w:val="231F20"/>
          <w:spacing w:val="19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of</w:t>
      </w:r>
      <w:r>
        <w:rPr>
          <w:rFonts w:ascii="Arial MT" w:hAnsi="Arial MT"/>
          <w:color w:val="231F20"/>
          <w:spacing w:val="18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“To</w:t>
      </w:r>
      <w:r>
        <w:rPr>
          <w:rFonts w:ascii="Arial MT" w:hAnsi="Arial MT"/>
          <w:color w:val="231F20"/>
          <w:spacing w:val="19"/>
          <w:w w:val="70"/>
          <w:sz w:val="18"/>
        </w:rPr>
        <w:t> </w:t>
      </w:r>
      <w:r>
        <w:rPr>
          <w:rFonts w:ascii="Arial MT" w:hAnsi="Arial MT"/>
          <w:color w:val="231F20"/>
          <w:w w:val="70"/>
          <w:sz w:val="18"/>
        </w:rPr>
        <w:t>Err</w:t>
      </w:r>
      <w:r>
        <w:rPr>
          <w:rFonts w:ascii="Arial MT" w:hAnsi="Arial MT"/>
          <w:color w:val="231F20"/>
          <w:spacing w:val="1"/>
          <w:w w:val="70"/>
          <w:sz w:val="18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is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Human.”</w:t>
      </w:r>
      <w:r>
        <w:rPr>
          <w:rFonts w:ascii="Arial MT" w:hAnsi="Arial MT"/>
          <w:color w:val="231F20"/>
          <w:spacing w:val="-1"/>
          <w:w w:val="75"/>
          <w:position w:val="6"/>
          <w:sz w:val="12"/>
        </w:rPr>
        <w:t>1</w:t>
      </w:r>
      <w:r>
        <w:rPr>
          <w:rFonts w:ascii="Arial MT" w:hAnsi="Arial MT"/>
          <w:color w:val="231F20"/>
          <w:spacing w:val="13"/>
          <w:w w:val="75"/>
          <w:position w:val="6"/>
          <w:sz w:val="12"/>
        </w:rPr>
        <w:t> </w:t>
      </w:r>
      <w:r>
        <w:rPr>
          <w:rFonts w:ascii="Arial MT" w:hAnsi="Arial MT"/>
          <w:color w:val="231F20"/>
          <w:spacing w:val="-1"/>
          <w:w w:val="75"/>
          <w:sz w:val="18"/>
        </w:rPr>
        <w:t>This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article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briefly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reviews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laboratory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quality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assessment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75"/>
          <w:sz w:val="18"/>
        </w:rPr>
        <w:t>and</w:t>
      </w:r>
      <w:r>
        <w:rPr>
          <w:rFonts w:ascii="Arial MT" w:hAnsi="Arial MT"/>
          <w:color w:val="231F20"/>
          <w:spacing w:val="1"/>
          <w:w w:val="75"/>
          <w:sz w:val="18"/>
        </w:rPr>
        <w:t> </w:t>
      </w:r>
      <w:r>
        <w:rPr>
          <w:rFonts w:ascii="Arial MT" w:hAnsi="Arial MT"/>
          <w:color w:val="231F20"/>
          <w:w w:val="80"/>
          <w:sz w:val="18"/>
        </w:rPr>
        <w:t>looks</w:t>
      </w:r>
      <w:r>
        <w:rPr>
          <w:rFonts w:ascii="Arial MT" w:hAnsi="Arial MT"/>
          <w:color w:val="231F20"/>
          <w:spacing w:val="-1"/>
          <w:w w:val="80"/>
          <w:sz w:val="18"/>
        </w:rPr>
        <w:t> </w:t>
      </w:r>
      <w:r>
        <w:rPr>
          <w:rFonts w:ascii="Arial MT" w:hAnsi="Arial MT"/>
          <w:color w:val="231F20"/>
          <w:w w:val="80"/>
          <w:sz w:val="18"/>
        </w:rPr>
        <w:t>at</w:t>
      </w:r>
      <w:r>
        <w:rPr>
          <w:rFonts w:ascii="Arial MT" w:hAnsi="Arial MT"/>
          <w:color w:val="231F20"/>
          <w:spacing w:val="-1"/>
          <w:w w:val="80"/>
          <w:sz w:val="18"/>
        </w:rPr>
        <w:t> </w:t>
      </w:r>
      <w:r>
        <w:rPr>
          <w:rFonts w:ascii="Arial MT" w:hAnsi="Arial MT"/>
          <w:color w:val="231F20"/>
          <w:w w:val="80"/>
          <w:sz w:val="18"/>
        </w:rPr>
        <w:t>recent</w:t>
      </w:r>
      <w:r>
        <w:rPr>
          <w:rFonts w:ascii="Arial MT" w:hAnsi="Arial MT"/>
          <w:color w:val="231F20"/>
          <w:spacing w:val="-1"/>
          <w:w w:val="80"/>
          <w:sz w:val="18"/>
        </w:rPr>
        <w:t> </w:t>
      </w:r>
      <w:r>
        <w:rPr>
          <w:rFonts w:ascii="Arial MT" w:hAnsi="Arial MT"/>
          <w:color w:val="231F20"/>
          <w:w w:val="80"/>
          <w:sz w:val="18"/>
        </w:rPr>
        <w:t>statistics</w:t>
      </w:r>
      <w:r>
        <w:rPr>
          <w:rFonts w:ascii="Arial MT" w:hAnsi="Arial MT"/>
          <w:color w:val="231F20"/>
          <w:spacing w:val="-1"/>
          <w:w w:val="80"/>
          <w:sz w:val="18"/>
        </w:rPr>
        <w:t> </w:t>
      </w:r>
      <w:r>
        <w:rPr>
          <w:rFonts w:ascii="Arial MT" w:hAnsi="Arial MT"/>
          <w:color w:val="231F20"/>
          <w:w w:val="80"/>
          <w:sz w:val="18"/>
        </w:rPr>
        <w:t>concerning laboratory</w:t>
      </w:r>
      <w:r>
        <w:rPr>
          <w:rFonts w:ascii="Arial MT" w:hAnsi="Arial MT"/>
          <w:color w:val="231F20"/>
          <w:spacing w:val="-1"/>
          <w:w w:val="80"/>
          <w:sz w:val="18"/>
        </w:rPr>
        <w:t> </w:t>
      </w:r>
      <w:r>
        <w:rPr>
          <w:rFonts w:ascii="Arial MT" w:hAnsi="Arial MT"/>
          <w:color w:val="231F20"/>
          <w:w w:val="80"/>
          <w:sz w:val="18"/>
        </w:rPr>
        <w:t>errors.</w:t>
      </w:r>
    </w:p>
    <w:p>
      <w:pPr>
        <w:spacing w:before="39"/>
        <w:ind w:left="102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6.919998pt;margin-top:14.433988pt;width:24.7pt;height:111.25pt;mso-position-horizontal-relative:page;mso-position-vertical-relative:paragraph;z-index:-15894528" type="#_x0000_t202" filled="false" stroked="false">
            <v:textbox inset="0,0,0,0">
              <w:txbxContent>
                <w:p>
                  <w:pPr>
                    <w:spacing w:line="2198" w:lineRule="exact" w:before="0"/>
                    <w:ind w:left="0" w:right="0" w:firstLine="0"/>
                    <w:jc w:val="left"/>
                    <w:rPr>
                      <w:rFonts w:ascii="Microsoft PhagsPa"/>
                      <w:b/>
                      <w:sz w:val="180"/>
                    </w:rPr>
                  </w:pPr>
                  <w:r>
                    <w:rPr>
                      <w:rFonts w:ascii="Microsoft PhagsPa"/>
                      <w:b/>
                      <w:color w:val="293B97"/>
                      <w:w w:val="86"/>
                      <w:sz w:val="18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8"/>
        </w:rPr>
        <w:t>Keywords:</w:t>
      </w:r>
      <w:r>
        <w:rPr>
          <w:rFonts w:ascii="Arial"/>
          <w:b/>
          <w:color w:val="231F20"/>
          <w:spacing w:val="6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laboratory</w:t>
      </w:r>
      <w:r>
        <w:rPr>
          <w:rFonts w:ascii="Arial MT"/>
          <w:color w:val="231F20"/>
          <w:spacing w:val="7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error,</w:t>
      </w:r>
      <w:r>
        <w:rPr>
          <w:rFonts w:ascii="Arial MT"/>
          <w:color w:val="231F20"/>
          <w:spacing w:val="7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patient</w:t>
      </w:r>
      <w:r>
        <w:rPr>
          <w:rFonts w:ascii="Arial MT"/>
          <w:color w:val="231F20"/>
          <w:spacing w:val="6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safety,</w:t>
      </w:r>
      <w:r>
        <w:rPr>
          <w:rFonts w:ascii="Arial MT"/>
          <w:color w:val="231F20"/>
          <w:spacing w:val="7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medical</w:t>
      </w:r>
      <w:r>
        <w:rPr>
          <w:rFonts w:ascii="Arial MT"/>
          <w:color w:val="231F20"/>
          <w:spacing w:val="7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error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pStyle w:val="BodyText"/>
        <w:spacing w:line="228" w:lineRule="auto"/>
        <w:ind w:left="1294" w:right="56"/>
      </w:pP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12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years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since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Institute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Medicine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(IOM)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2"/>
        </w:rPr>
        <w:t>reported the alarming data on the cause and </w:t>
      </w:r>
      <w:r>
        <w:rPr>
          <w:color w:val="231F20"/>
          <w:spacing w:val="-1"/>
        </w:rPr>
        <w:t>impact of</w:t>
      </w:r>
      <w:r>
        <w:rPr>
          <w:color w:val="231F20"/>
        </w:rPr>
        <w:t> </w:t>
      </w:r>
      <w:r>
        <w:rPr>
          <w:color w:val="231F20"/>
          <w:spacing w:val="-1"/>
          <w:w w:val="95"/>
        </w:rPr>
        <w:t>medical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errors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United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States.</w:t>
      </w:r>
      <w:r>
        <w:rPr>
          <w:color w:val="231F20"/>
          <w:spacing w:val="-1"/>
          <w:w w:val="95"/>
          <w:position w:val="7"/>
          <w:sz w:val="14"/>
        </w:rPr>
        <w:t>1</w:t>
      </w:r>
      <w:r>
        <w:rPr>
          <w:color w:val="231F20"/>
          <w:spacing w:val="5"/>
          <w:w w:val="95"/>
          <w:position w:val="7"/>
          <w:sz w:val="14"/>
        </w:rPr>
        <w:t> </w:t>
      </w:r>
      <w:r>
        <w:rPr>
          <w:color w:val="231F20"/>
          <w:spacing w:val="-1"/>
          <w:w w:val="95"/>
        </w:rPr>
        <w:t>Besides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causing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seri-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ous harm to patients, medical errors translate into huge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costs for the national economy. In 1999, </w:t>
      </w:r>
      <w:r>
        <w:rPr>
          <w:color w:val="231F20"/>
          <w:spacing w:val="-2"/>
        </w:rPr>
        <w:t>Berwick and</w:t>
      </w:r>
      <w:r>
        <w:rPr>
          <w:color w:val="231F20"/>
          <w:spacing w:val="-1"/>
        </w:rPr>
        <w:t> </w:t>
      </w:r>
      <w:r>
        <w:rPr>
          <w:color w:val="231F20"/>
          <w:w w:val="95"/>
        </w:rPr>
        <w:t>Leape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published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estimated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cost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errors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United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was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$17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billion-$29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billion</w:t>
      </w:r>
    </w:p>
    <w:p>
      <w:pPr>
        <w:pStyle w:val="BodyText"/>
        <w:spacing w:line="212" w:lineRule="exact"/>
        <w:ind w:left="839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year.</w:t>
      </w:r>
      <w:r>
        <w:rPr>
          <w:color w:val="231F20"/>
          <w:w w:val="95"/>
          <w:position w:val="7"/>
          <w:sz w:val="14"/>
        </w:rPr>
        <w:t>2</w:t>
      </w:r>
      <w:r>
        <w:rPr>
          <w:color w:val="231F20"/>
          <w:spacing w:val="9"/>
          <w:w w:val="95"/>
          <w:position w:val="7"/>
          <w:sz w:val="14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2006,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Null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colleagues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published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article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indi-</w:t>
      </w:r>
    </w:p>
    <w:p>
      <w:pPr>
        <w:pStyle w:val="BodyText"/>
        <w:spacing w:line="225" w:lineRule="auto" w:before="6"/>
        <w:ind w:left="839" w:right="21"/>
      </w:pPr>
      <w:r>
        <w:rPr>
          <w:color w:val="231F20"/>
          <w:w w:val="95"/>
        </w:rPr>
        <w:t>cating the overall estimated annual economic cost of improper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medical intervention was much higher, approaching $282 bil-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lion.</w:t>
      </w:r>
      <w:r>
        <w:rPr>
          <w:color w:val="231F20"/>
          <w:w w:val="95"/>
          <w:position w:val="7"/>
          <w:sz w:val="14"/>
        </w:rPr>
        <w:t>3 </w:t>
      </w:r>
      <w:r>
        <w:rPr>
          <w:color w:val="231F20"/>
          <w:w w:val="95"/>
        </w:rPr>
        <w:t>While many areas of health care are still struggling with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issue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patient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safety,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laboratory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diagnostics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has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always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been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a forerunner in pursuing this issue. The concepts and practices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 quality assessment programs have long been routine in labo-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ratory medicine, and error rates in laboratory activities are far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lower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than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those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seen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overall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clinical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care.</w:t>
      </w:r>
      <w:r>
        <w:rPr>
          <w:color w:val="231F20"/>
          <w:w w:val="95"/>
          <w:position w:val="7"/>
          <w:sz w:val="14"/>
        </w:rPr>
        <w:t>4</w:t>
      </w:r>
      <w:r>
        <w:rPr>
          <w:color w:val="231F20"/>
          <w:spacing w:val="6"/>
          <w:w w:val="95"/>
          <w:position w:val="7"/>
          <w:sz w:val="14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article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2"/>
          <w:w w:val="95"/>
        </w:rPr>
        <w:t>briefly reviews laboratory quality assessment </w:t>
      </w:r>
      <w:r>
        <w:rPr>
          <w:color w:val="231F20"/>
          <w:spacing w:val="-1"/>
          <w:w w:val="95"/>
        </w:rPr>
        <w:t>and looks at recent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concerning</w:t>
      </w:r>
      <w:r>
        <w:rPr>
          <w:color w:val="231F20"/>
          <w:spacing w:val="-6"/>
        </w:rPr>
        <w:t> </w:t>
      </w:r>
      <w:r>
        <w:rPr>
          <w:color w:val="231F20"/>
        </w:rPr>
        <w:t>laboratory</w:t>
      </w:r>
      <w:r>
        <w:rPr>
          <w:color w:val="231F20"/>
          <w:spacing w:val="-7"/>
        </w:rPr>
        <w:t> </w:t>
      </w:r>
      <w:r>
        <w:rPr>
          <w:color w:val="231F20"/>
        </w:rPr>
        <w:t>errors.</w:t>
      </w:r>
    </w:p>
    <w:p>
      <w:pPr>
        <w:pStyle w:val="BodyText"/>
        <w:tabs>
          <w:tab w:pos="5686" w:val="left" w:leader="none"/>
        </w:tabs>
        <w:spacing w:line="229" w:lineRule="exact"/>
        <w:ind w:left="839"/>
      </w:pPr>
      <w:r>
        <w:rPr>
          <w:color w:val="231F20"/>
          <w:u w:val="single" w:color="231F20"/>
        </w:rPr>
        <w:t> </w:t>
        <w:tab/>
      </w:r>
    </w:p>
    <w:p>
      <w:pPr>
        <w:spacing w:line="249" w:lineRule="auto" w:before="153"/>
        <w:ind w:left="839" w:right="1255" w:firstLine="0"/>
        <w:jc w:val="left"/>
        <w:rPr>
          <w:rFonts w:ascii="Arial MT"/>
          <w:sz w:val="18"/>
        </w:rPr>
      </w:pPr>
      <w:r>
        <w:rPr>
          <w:rFonts w:ascii="Arial MT"/>
          <w:color w:val="7387BE"/>
          <w:sz w:val="20"/>
        </w:rPr>
        <w:t>Corresponding</w:t>
      </w:r>
      <w:r>
        <w:rPr>
          <w:rFonts w:ascii="Arial MT"/>
          <w:color w:val="7387BE"/>
          <w:spacing w:val="1"/>
          <w:sz w:val="20"/>
        </w:rPr>
        <w:t> </w:t>
      </w:r>
      <w:r>
        <w:rPr>
          <w:rFonts w:ascii="Arial MT"/>
          <w:color w:val="7387BE"/>
          <w:sz w:val="20"/>
        </w:rPr>
        <w:t>Author</w:t>
      </w:r>
      <w:r>
        <w:rPr>
          <w:rFonts w:ascii="Arial MT"/>
          <w:color w:val="7387BE"/>
          <w:spacing w:val="1"/>
          <w:sz w:val="20"/>
        </w:rPr>
        <w:t> </w:t>
      </w:r>
      <w:r>
        <w:rPr>
          <w:rFonts w:ascii="Arial MT"/>
          <w:color w:val="7387BE"/>
          <w:sz w:val="20"/>
        </w:rPr>
        <w:t>and</w:t>
      </w:r>
      <w:r>
        <w:rPr>
          <w:rFonts w:ascii="Arial MT"/>
          <w:color w:val="7387BE"/>
          <w:spacing w:val="1"/>
          <w:sz w:val="20"/>
        </w:rPr>
        <w:t> </w:t>
      </w:r>
      <w:r>
        <w:rPr>
          <w:rFonts w:ascii="Arial MT"/>
          <w:color w:val="7387BE"/>
          <w:sz w:val="20"/>
        </w:rPr>
        <w:t>Moderator</w:t>
      </w:r>
      <w:r>
        <w:rPr>
          <w:rFonts w:ascii="Arial MT"/>
          <w:color w:val="7387BE"/>
          <w:spacing w:val="-53"/>
          <w:sz w:val="20"/>
        </w:rPr>
        <w:t> </w:t>
      </w:r>
      <w:r>
        <w:rPr>
          <w:rFonts w:ascii="Arial MT"/>
          <w:color w:val="231F20"/>
          <w:w w:val="80"/>
          <w:sz w:val="18"/>
        </w:rPr>
        <w:t>Julie A.</w:t>
      </w:r>
      <w:r>
        <w:rPr>
          <w:rFonts w:ascii="Arial MT"/>
          <w:color w:val="231F20"/>
          <w:spacing w:val="1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Hammerling,</w:t>
      </w:r>
      <w:r>
        <w:rPr>
          <w:rFonts w:ascii="Arial MT"/>
          <w:color w:val="231F20"/>
          <w:spacing w:val="1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MS,</w:t>
      </w:r>
      <w:r>
        <w:rPr>
          <w:rFonts w:ascii="Arial MT"/>
          <w:color w:val="231F20"/>
          <w:spacing w:val="1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MSH,</w:t>
      </w:r>
      <w:r>
        <w:rPr>
          <w:rFonts w:ascii="Arial MT"/>
          <w:color w:val="231F20"/>
          <w:spacing w:val="1"/>
          <w:w w:val="80"/>
          <w:sz w:val="18"/>
        </w:rPr>
        <w:t> </w:t>
      </w:r>
      <w:r>
        <w:rPr>
          <w:rFonts w:ascii="Arial MT"/>
          <w:color w:val="231F20"/>
          <w:w w:val="80"/>
          <w:sz w:val="18"/>
        </w:rPr>
        <w:t>MLS(ASCP)</w:t>
      </w:r>
      <w:r>
        <w:rPr>
          <w:rFonts w:ascii="Arial MT"/>
          <w:color w:val="231F20"/>
          <w:w w:val="80"/>
          <w:position w:val="6"/>
          <w:sz w:val="12"/>
        </w:rPr>
        <w:t>CM</w:t>
      </w:r>
      <w:r>
        <w:rPr>
          <w:rFonts w:ascii="Arial MT"/>
          <w:color w:val="231F20"/>
          <w:spacing w:val="1"/>
          <w:w w:val="80"/>
          <w:position w:val="6"/>
          <w:sz w:val="12"/>
        </w:rPr>
        <w:t> </w:t>
      </w:r>
      <w:hyperlink r:id="rId7">
        <w:r>
          <w:rPr>
            <w:rFonts w:ascii="Arial MT"/>
            <w:color w:val="231F20"/>
            <w:sz w:val="18"/>
          </w:rPr>
          <w:t>jhammerl@fgcu.edu</w:t>
        </w:r>
      </w:hyperlink>
    </w:p>
    <w:p>
      <w:pPr>
        <w:pStyle w:val="BodyText"/>
        <w:spacing w:before="4"/>
        <w:rPr>
          <w:rFonts w:ascii="Arial MT"/>
          <w:sz w:val="24"/>
        </w:rPr>
      </w:pPr>
    </w:p>
    <w:p>
      <w:pPr>
        <w:pStyle w:val="BodyText"/>
        <w:ind w:left="839" w:right="-87"/>
        <w:rPr>
          <w:rFonts w:ascii="Arial MT"/>
        </w:rPr>
      </w:pPr>
      <w:r>
        <w:rPr>
          <w:rFonts w:ascii="Arial MT"/>
        </w:rPr>
        <w:pict>
          <v:shape style="width:242.7pt;height:130.25pt;mso-position-horizontal-relative:char;mso-position-vertical-relative:line" type="#_x0000_t202" filled="false" stroked="true" strokeweight=".25pt" strokecolor="#231f20">
            <w10:anchorlock/>
            <v:textbox inset="0,0,0,0">
              <w:txbxContent>
                <w:p>
                  <w:pPr>
                    <w:pStyle w:val="BodyText"/>
                    <w:spacing w:before="135"/>
                    <w:ind w:left="180"/>
                    <w:rPr>
                      <w:rFonts w:ascii="Arial MT"/>
                    </w:rPr>
                  </w:pPr>
                  <w:r>
                    <w:rPr>
                      <w:rFonts w:ascii="Arial MT"/>
                      <w:color w:val="7387BE"/>
                      <w:w w:val="105"/>
                    </w:rPr>
                    <w:t>Abbreviations</w:t>
                  </w:r>
                </w:p>
                <w:p>
                  <w:pPr>
                    <w:spacing w:line="232" w:lineRule="auto" w:before="80"/>
                    <w:ind w:left="180" w:right="195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IOM, Institute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of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Medicine;</w:t>
                  </w:r>
                  <w:r>
                    <w:rPr>
                      <w:rFonts w:ascii="Arial MT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CMS, Centers</w:t>
                  </w:r>
                  <w:r>
                    <w:rPr>
                      <w:rFonts w:ascii="Arial MT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for</w:t>
                  </w:r>
                  <w:r>
                    <w:rPr>
                      <w:rFonts w:ascii="Arial MT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Medicare</w:t>
                  </w:r>
                  <w:r>
                    <w:rPr>
                      <w:rFonts w:ascii="Arial MT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and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Medicaid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Services;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CLIA, Clinical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Laboratory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Improvement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Amendments;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CMSO, Center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for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Medicaid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and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State</w:t>
                  </w:r>
                  <w:r>
                    <w:rPr>
                      <w:rFonts w:ascii="Arial MT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Operations;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CoP, Conditions</w:t>
                  </w:r>
                  <w:r>
                    <w:rPr>
                      <w:rFonts w:ascii="Arial MT"/>
                      <w:color w:val="231F20"/>
                      <w:spacing w:val="8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of</w:t>
                  </w:r>
                  <w:r>
                    <w:rPr>
                      <w:rFonts w:ascii="Arial MT"/>
                      <w:color w:val="231F20"/>
                      <w:spacing w:val="7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Participation;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TJC,</w:t>
                  </w:r>
                  <w:r>
                    <w:rPr>
                      <w:rFonts w:ascii="Arial MT"/>
                      <w:color w:val="231F20"/>
                      <w:spacing w:val="-6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The</w:t>
                  </w:r>
                  <w:r>
                    <w:rPr>
                      <w:rFonts w:ascii="Arial MT"/>
                      <w:color w:val="231F20"/>
                      <w:spacing w:val="8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Joint</w:t>
                  </w:r>
                  <w:r>
                    <w:rPr>
                      <w:rFonts w:ascii="Arial MT"/>
                      <w:color w:val="231F20"/>
                      <w:spacing w:val="8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Commission;</w:t>
                  </w:r>
                  <w:r>
                    <w:rPr>
                      <w:rFonts w:ascii="Arial MT"/>
                      <w:color w:val="231F20"/>
                      <w:spacing w:val="7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CAP,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College</w:t>
                  </w:r>
                  <w:r>
                    <w:rPr>
                      <w:rFonts w:ascii="Arial MT"/>
                      <w:color w:val="231F20"/>
                      <w:spacing w:val="1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of</w:t>
                  </w:r>
                  <w:r>
                    <w:rPr>
                      <w:rFonts w:ascii="Arial MT"/>
                      <w:color w:val="231F20"/>
                      <w:spacing w:val="5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American</w:t>
                  </w:r>
                  <w:r>
                    <w:rPr>
                      <w:rFonts w:ascii="Arial MT"/>
                      <w:color w:val="231F20"/>
                      <w:spacing w:val="12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Pathologists;</w:t>
                  </w:r>
                  <w:r>
                    <w:rPr>
                      <w:rFonts w:ascii="Arial MT"/>
                      <w:color w:val="231F20"/>
                      <w:spacing w:val="12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COLA,</w:t>
                  </w:r>
                  <w:r>
                    <w:rPr>
                      <w:rFonts w:ascii="Arial MT"/>
                      <w:color w:val="231F20"/>
                      <w:spacing w:val="4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Commission</w:t>
                  </w:r>
                  <w:r>
                    <w:rPr>
                      <w:rFonts w:ascii="Arial MT"/>
                      <w:color w:val="231F20"/>
                      <w:spacing w:val="12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on</w:t>
                  </w:r>
                  <w:r>
                    <w:rPr>
                      <w:rFonts w:ascii="Arial MT"/>
                      <w:color w:val="231F20"/>
                      <w:spacing w:val="12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Office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Laboratory Accreditation;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IQC, internal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quality</w:t>
                  </w:r>
                  <w:r>
                    <w:rPr>
                      <w:rFonts w:ascii="Arial MT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control;</w:t>
                  </w:r>
                  <w:r>
                    <w:rPr>
                      <w:rFonts w:ascii="Arial MT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EQA, exter-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nal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quality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assessment;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PT, proficiency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testing;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ICPS, International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Classification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for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Patient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Safety; TQM, Total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Quality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Management;</w:t>
                  </w:r>
                  <w:r>
                    <w:rPr>
                      <w:rFonts w:ascii="Arial MT"/>
                      <w:color w:val="231F20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FMEA,</w:t>
                  </w:r>
                  <w:r>
                    <w:rPr>
                      <w:rFonts w:ascii="Arial MT"/>
                      <w:color w:val="231F20"/>
                      <w:spacing w:val="-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Failure</w:t>
                  </w:r>
                  <w:r>
                    <w:rPr>
                      <w:rFonts w:ascii="Arial MT"/>
                      <w:color w:val="231F20"/>
                      <w:spacing w:val="6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Mode</w:t>
                  </w:r>
                  <w:r>
                    <w:rPr>
                      <w:rFonts w:ascii="Arial MT"/>
                      <w:color w:val="231F20"/>
                      <w:spacing w:val="6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and</w:t>
                  </w:r>
                  <w:r>
                    <w:rPr>
                      <w:rFonts w:ascii="Arial MT"/>
                      <w:color w:val="231F20"/>
                      <w:spacing w:val="6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Effect Analysis;</w:t>
                  </w:r>
                  <w:r>
                    <w:rPr>
                      <w:rFonts w:ascii="Arial MT"/>
                      <w:color w:val="231F20"/>
                      <w:spacing w:val="6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HFMEA,</w:t>
                  </w:r>
                  <w:r>
                    <w:rPr>
                      <w:rFonts w:ascii="Arial MT"/>
                      <w:color w:val="231F20"/>
                      <w:spacing w:val="-1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Healthcare</w:t>
                  </w:r>
                  <w:r>
                    <w:rPr>
                      <w:rFonts w:ascii="Arial MT"/>
                      <w:color w:val="231F20"/>
                      <w:spacing w:val="6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0"/>
                      <w:sz w:val="18"/>
                    </w:rPr>
                    <w:t>FMEA;</w:t>
                  </w:r>
                  <w:r>
                    <w:rPr>
                      <w:rFonts w:ascii="Arial MT"/>
                      <w:color w:val="231F20"/>
                      <w:spacing w:val="-37"/>
                      <w:w w:val="80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5"/>
                      <w:sz w:val="18"/>
                    </w:rPr>
                    <w:t>RCA,</w:t>
                  </w:r>
                  <w:r>
                    <w:rPr>
                      <w:rFonts w:ascii="Arial MT"/>
                      <w:color w:val="231F20"/>
                      <w:spacing w:val="-5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5"/>
                      <w:sz w:val="18"/>
                    </w:rPr>
                    <w:t>Root</w:t>
                  </w:r>
                  <w:r>
                    <w:rPr>
                      <w:rFonts w:ascii="Arial MT"/>
                      <w:color w:val="231F20"/>
                      <w:spacing w:val="3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5"/>
                      <w:sz w:val="18"/>
                    </w:rPr>
                    <w:t>Cause</w:t>
                  </w:r>
                  <w:r>
                    <w:rPr>
                      <w:rFonts w:ascii="Arial MT"/>
                      <w:color w:val="231F20"/>
                      <w:spacing w:val="-4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color w:val="231F20"/>
                      <w:w w:val="85"/>
                      <w:sz w:val="18"/>
                    </w:rPr>
                    <w:t>Analysis</w:t>
                  </w:r>
                </w:p>
              </w:txbxContent>
            </v:textbox>
            <v:stroke dashstyle="solid"/>
          </v:shape>
        </w:pict>
      </w:r>
      <w:r>
        <w:rPr>
          <w:rFonts w:ascii="Arial MT"/>
        </w:rPr>
      </w:r>
    </w:p>
    <w:p>
      <w:pPr>
        <w:pStyle w:val="Heading1"/>
        <w:spacing w:before="104"/>
        <w:ind w:left="273"/>
      </w:pPr>
      <w:r>
        <w:rPr>
          <w:b w:val="0"/>
        </w:rPr>
        <w:br w:type="column"/>
      </w:r>
      <w:r>
        <w:rPr>
          <w:color w:val="293B97"/>
          <w:w w:val="105"/>
        </w:rPr>
        <w:t>Quality</w:t>
      </w:r>
      <w:r>
        <w:rPr>
          <w:color w:val="293B97"/>
          <w:spacing w:val="62"/>
          <w:w w:val="105"/>
        </w:rPr>
        <w:t> </w:t>
      </w:r>
      <w:r>
        <w:rPr>
          <w:color w:val="293B97"/>
          <w:w w:val="105"/>
        </w:rPr>
        <w:t>Standards</w:t>
      </w:r>
    </w:p>
    <w:p>
      <w:pPr>
        <w:pStyle w:val="BodyText"/>
        <w:spacing w:line="225" w:lineRule="exact" w:before="65"/>
        <w:ind w:left="633"/>
      </w:pPr>
      <w:r>
        <w:rPr/>
        <w:pict>
          <v:shape style="position:absolute;margin-left:560.134705pt;margin-top:-45.574062pt;width:10.95pt;height:371.3pt;mso-position-horizontal-relative:page;mso-position-vertical-relative:paragraph;z-index:157301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666666"/>
                      <w:sz w:val="16"/>
                    </w:rPr>
                    <w:t>Downloaded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from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https://academic.oup.com/labmed/article/43/2/41/2505001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by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guest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on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10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March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Laboratory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medicine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sets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high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standards.</w:t>
      </w:r>
    </w:p>
    <w:p>
      <w:pPr>
        <w:pStyle w:val="BodyText"/>
        <w:spacing w:line="228" w:lineRule="auto" w:before="5"/>
        <w:ind w:left="273" w:right="931"/>
        <w:rPr>
          <w:sz w:val="14"/>
        </w:rPr>
      </w:pPr>
      <w:r>
        <w:rPr>
          <w:color w:val="231F20"/>
          <w:w w:val="95"/>
        </w:rPr>
        <w:t>Regulation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sector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ac-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creditation,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certification,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monitoring,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patient’s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rights,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standard operation processes, and </w:t>
      </w:r>
      <w:r>
        <w:rPr>
          <w:color w:val="231F20"/>
        </w:rPr>
        <w:t>standards of health care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quality.</w:t>
      </w:r>
      <w:r>
        <w:rPr>
          <w:color w:val="231F20"/>
          <w:spacing w:val="-1"/>
          <w:position w:val="7"/>
          <w:sz w:val="14"/>
        </w:rPr>
        <w:t>5 </w:t>
      </w:r>
      <w:r>
        <w:rPr>
          <w:color w:val="231F20"/>
          <w:spacing w:val="-1"/>
        </w:rPr>
        <w:t>The Centers for Medicare and Medicaid </w:t>
      </w:r>
      <w:r>
        <w:rPr>
          <w:color w:val="231F20"/>
        </w:rPr>
        <w:t>Services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(CMS) regulates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all laboratory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testing (except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research) per-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formed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humans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United</w:t>
      </w:r>
      <w:r>
        <w:rPr>
          <w:color w:val="231F20"/>
          <w:spacing w:val="-8"/>
        </w:rPr>
        <w:t> </w:t>
      </w:r>
      <w:r>
        <w:rPr>
          <w:color w:val="231F20"/>
        </w:rPr>
        <w:t>States</w:t>
      </w:r>
      <w:r>
        <w:rPr>
          <w:color w:val="231F20"/>
          <w:spacing w:val="-9"/>
        </w:rPr>
        <w:t> </w:t>
      </w:r>
      <w:r>
        <w:rPr>
          <w:color w:val="231F20"/>
        </w:rPr>
        <w:t>through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Clinical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Improvement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Amendments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(CLIA).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Division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Services,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Survey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Certification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Group, under the Center for Medicaid and State Operations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(CMSO), has the responsibility for </w:t>
      </w:r>
      <w:r>
        <w:rPr>
          <w:color w:val="231F20"/>
        </w:rPr>
        <w:t>implementing the CLIA</w:t>
      </w:r>
      <w:r>
        <w:rPr>
          <w:color w:val="231F20"/>
          <w:spacing w:val="-47"/>
        </w:rPr>
        <w:t> </w:t>
      </w:r>
      <w:r>
        <w:rPr>
          <w:color w:val="231F20"/>
        </w:rPr>
        <w:t>program. The objective of the CLIA program is to ensure</w:t>
      </w:r>
      <w:r>
        <w:rPr>
          <w:color w:val="231F20"/>
          <w:spacing w:val="1"/>
        </w:rPr>
        <w:t> </w:t>
      </w:r>
      <w:r>
        <w:rPr>
          <w:color w:val="231F20"/>
        </w:rPr>
        <w:t>quality</w:t>
      </w:r>
      <w:r>
        <w:rPr>
          <w:color w:val="231F20"/>
          <w:spacing w:val="1"/>
        </w:rPr>
        <w:t> </w:t>
      </w:r>
      <w:r>
        <w:rPr>
          <w:color w:val="231F20"/>
        </w:rPr>
        <w:t>laboratory</w:t>
      </w:r>
      <w:r>
        <w:rPr>
          <w:color w:val="231F20"/>
          <w:spacing w:val="1"/>
        </w:rPr>
        <w:t> </w:t>
      </w:r>
      <w:r>
        <w:rPr>
          <w:color w:val="231F20"/>
        </w:rPr>
        <w:t>testing.</w:t>
      </w:r>
      <w:r>
        <w:rPr>
          <w:color w:val="231F20"/>
          <w:position w:val="7"/>
          <w:sz w:val="14"/>
        </w:rPr>
        <w:t>6</w:t>
      </w:r>
    </w:p>
    <w:p>
      <w:pPr>
        <w:pStyle w:val="BodyText"/>
        <w:spacing w:line="230" w:lineRule="auto"/>
        <w:ind w:left="273" w:right="919" w:firstLine="360"/>
      </w:pP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order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organization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participate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payment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from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Medicare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Medicaid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programs,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be certified as complying with the Conditions of Participation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(CoP), or standards, set forth in federal regulations. This cer-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tification is based on a survey conducted by a state agency 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behalf of CMS. However, if a national accrediting organiza-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tion,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such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Joint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Commission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(TJC),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formerly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known</w:t>
      </w:r>
    </w:p>
    <w:p>
      <w:pPr>
        <w:pStyle w:val="BodyText"/>
        <w:spacing w:line="228" w:lineRule="auto"/>
        <w:ind w:left="273" w:right="850"/>
        <w:rPr>
          <w:sz w:val="14"/>
        </w:rPr>
      </w:pPr>
      <w:r>
        <w:rPr>
          <w:color w:val="231F20"/>
          <w:spacing w:val="-1"/>
        </w:rPr>
        <w:t>as the Joint Commission on Accreditation of Health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Organizations, has and enforces standards meeting the federal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CoP, CMS may grant the accrediting organization “deeming”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authority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“deem”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each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accredited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health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organization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meeting the Medicare and Medicaid certification requirements.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organization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considered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“deemed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status” and is not subject to the Medicare survey and certifica-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tion process. Laboratories </w:t>
      </w:r>
      <w:r>
        <w:rPr>
          <w:color w:val="231F20"/>
          <w:w w:val="95"/>
        </w:rPr>
        <w:t>can also be accredited by the College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American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Pathologists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(CAP)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Commission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Office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Laboratory Accreditation (COLA), both of which also have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deemed</w:t>
      </w:r>
      <w:r>
        <w:rPr>
          <w:color w:val="231F20"/>
          <w:spacing w:val="-4"/>
        </w:rPr>
        <w:t> </w:t>
      </w:r>
      <w:r>
        <w:rPr>
          <w:color w:val="231F20"/>
        </w:rPr>
        <w:t>status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CMS.</w:t>
      </w:r>
      <w:r>
        <w:rPr>
          <w:color w:val="231F20"/>
          <w:position w:val="7"/>
          <w:sz w:val="14"/>
        </w:rPr>
        <w:t>7,8,9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ind w:left="273"/>
      </w:pPr>
      <w:r>
        <w:rPr>
          <w:color w:val="293B97"/>
          <w:w w:val="110"/>
        </w:rPr>
        <w:t>Sources</w:t>
      </w:r>
      <w:r>
        <w:rPr>
          <w:color w:val="293B97"/>
          <w:spacing w:val="-5"/>
          <w:w w:val="110"/>
        </w:rPr>
        <w:t> </w:t>
      </w:r>
      <w:r>
        <w:rPr>
          <w:color w:val="293B97"/>
          <w:w w:val="110"/>
        </w:rPr>
        <w:t>of</w:t>
      </w:r>
      <w:r>
        <w:rPr>
          <w:color w:val="293B97"/>
          <w:spacing w:val="-5"/>
          <w:w w:val="110"/>
        </w:rPr>
        <w:t> </w:t>
      </w:r>
      <w:r>
        <w:rPr>
          <w:color w:val="293B97"/>
          <w:w w:val="110"/>
        </w:rPr>
        <w:t>Laboratory</w:t>
      </w:r>
      <w:r>
        <w:rPr>
          <w:color w:val="293B97"/>
          <w:spacing w:val="-5"/>
          <w:w w:val="110"/>
        </w:rPr>
        <w:t> </w:t>
      </w:r>
      <w:r>
        <w:rPr>
          <w:color w:val="293B97"/>
          <w:w w:val="110"/>
        </w:rPr>
        <w:t>Error</w:t>
      </w:r>
    </w:p>
    <w:p>
      <w:pPr>
        <w:pStyle w:val="BodyText"/>
        <w:spacing w:line="225" w:lineRule="auto" w:before="58"/>
        <w:ind w:left="273" w:right="823" w:firstLine="360"/>
      </w:pPr>
      <w:r>
        <w:rPr>
          <w:color w:val="231F20"/>
        </w:rPr>
        <w:t>Traditionally, laboratory practice can be divided into 3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phases (pre-analytical, analytical, and post-analytical). All 3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phases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total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testing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process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can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be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targeted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individually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improving quality, although it is well published that most errors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2"/>
          <w:w w:val="95"/>
        </w:rPr>
        <w:t>occur in the pre- and post-analytical phases </w:t>
      </w:r>
      <w:r>
        <w:rPr>
          <w:color w:val="231F20"/>
          <w:spacing w:val="-1"/>
          <w:w w:val="95"/>
        </w:rPr>
        <w:t>(</w:t>
      </w:r>
      <w:r>
        <w:rPr>
          <w:rFonts w:ascii="Arial MT"/>
          <w:color w:val="231F20"/>
          <w:spacing w:val="-1"/>
          <w:w w:val="95"/>
        </w:rPr>
        <w:t>Table 1</w:t>
      </w:r>
      <w:r>
        <w:rPr>
          <w:color w:val="231F20"/>
          <w:spacing w:val="-1"/>
          <w:w w:val="95"/>
        </w:rPr>
        <w:t>).</w:t>
      </w:r>
      <w:r>
        <w:rPr>
          <w:color w:val="231F20"/>
          <w:spacing w:val="-1"/>
          <w:w w:val="95"/>
          <w:position w:val="7"/>
          <w:sz w:val="14"/>
        </w:rPr>
        <w:t>10 </w:t>
      </w:r>
      <w:r>
        <w:rPr>
          <w:color w:val="231F20"/>
          <w:spacing w:val="-1"/>
          <w:w w:val="95"/>
        </w:rPr>
        <w:t>In the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field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laboratory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medicine,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Lippi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colleagues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published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the total testing process error rate ranges widely from 0.1%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3.0%.</w:t>
      </w:r>
      <w:r>
        <w:rPr>
          <w:color w:val="231F20"/>
          <w:w w:val="95"/>
          <w:position w:val="7"/>
          <w:sz w:val="14"/>
        </w:rPr>
        <w:t>11 </w:t>
      </w:r>
      <w:r>
        <w:rPr>
          <w:color w:val="231F20"/>
          <w:w w:val="95"/>
        </w:rPr>
        <w:t>In studies done by Plebani and Carraro, laboratory error</w:t>
      </w:r>
      <w:r>
        <w:rPr>
          <w:color w:val="231F20"/>
          <w:spacing w:val="-46"/>
          <w:w w:val="95"/>
        </w:rPr>
        <w:t> </w:t>
      </w:r>
      <w:r>
        <w:rPr>
          <w:color w:val="231F20"/>
          <w:spacing w:val="-2"/>
        </w:rPr>
        <w:t>rates declined over 10 years from 0.47% in 1977 </w:t>
      </w:r>
      <w:r>
        <w:rPr>
          <w:color w:val="231F20"/>
          <w:spacing w:val="-1"/>
        </w:rPr>
        <w:t>to 0.33% in</w:t>
      </w:r>
      <w:r>
        <w:rPr>
          <w:color w:val="231F20"/>
        </w:rPr>
        <w:t> </w:t>
      </w:r>
      <w:r>
        <w:rPr>
          <w:color w:val="231F20"/>
          <w:spacing w:val="-1"/>
          <w:w w:val="95"/>
        </w:rPr>
        <w:t>2007.</w:t>
      </w:r>
      <w:r>
        <w:rPr>
          <w:color w:val="231F20"/>
          <w:spacing w:val="-1"/>
          <w:w w:val="95"/>
          <w:position w:val="7"/>
          <w:sz w:val="14"/>
        </w:rPr>
        <w:t>12,13</w:t>
      </w:r>
      <w:r>
        <w:rPr>
          <w:color w:val="231F20"/>
          <w:spacing w:val="5"/>
          <w:w w:val="95"/>
          <w:position w:val="7"/>
          <w:sz w:val="14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similar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declining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trend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specifically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</w:t>
      </w:r>
    </w:p>
    <w:p>
      <w:pPr>
        <w:spacing w:after="0" w:line="225" w:lineRule="auto"/>
        <w:sectPr>
          <w:type w:val="continuous"/>
          <w:pgSz w:w="11700" w:h="15660"/>
          <w:pgMar w:top="0" w:bottom="560" w:left="0" w:right="0"/>
          <w:cols w:num="2" w:equalWidth="0">
            <w:col w:w="5687" w:space="40"/>
            <w:col w:w="5973"/>
          </w:cols>
        </w:sectPr>
      </w:pPr>
    </w:p>
    <w:p>
      <w:pPr>
        <w:pStyle w:val="BodyText"/>
        <w:spacing w:before="11"/>
      </w:pPr>
    </w:p>
    <w:p>
      <w:pPr>
        <w:pStyle w:val="BodyText"/>
        <w:spacing w:line="216" w:lineRule="auto" w:before="115"/>
        <w:ind w:left="839" w:right="6028"/>
        <w:rPr>
          <w:sz w:val="14"/>
        </w:rPr>
      </w:pPr>
      <w:r>
        <w:rPr/>
        <w:pict>
          <v:group style="position:absolute;margin-left:298.660004pt;margin-top:1.152344pt;width:244.4pt;height:219pt;mso-position-horizontal-relative:page;mso-position-vertical-relative:paragraph;z-index:15731200" coordorigin="5973,23" coordsize="4888,4380">
            <v:line style="position:absolute" from="6108,655" to="10725,655" stroked="true" strokeweight="1pt" strokecolor="#231f20">
              <v:stroke dashstyle="solid"/>
            </v:line>
            <v:line style="position:absolute" from="6108,1216" to="10725,1216" stroked="true" strokeweight=".5pt" strokecolor="#231f20">
              <v:stroke dashstyle="solid"/>
            </v:line>
            <v:rect style="position:absolute;left:5983;top:33;width:4868;height:4360" filled="false" stroked="true" strokeweight="1pt" strokecolor="#231f20">
              <v:stroke dashstyle="solid"/>
            </v:rect>
            <v:shape style="position:absolute;left:6108;top:106;width:4167;height:1009" type="#_x0000_t202" filled="false" stroked="false">
              <v:textbox inset="0,0,0,0">
                <w:txbxContent>
                  <w:p>
                    <w:pPr>
                      <w:spacing w:line="196" w:lineRule="auto" w:before="4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Arial"/>
                        <w:b/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1_Types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Rates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Error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3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20"/>
                      </w:rPr>
                      <w:t>Stages</w:t>
                    </w:r>
                    <w:r>
                      <w:rPr>
                        <w:rFonts w:ascii="Arial"/>
                        <w:b/>
                        <w:color w:val="231F20"/>
                        <w:spacing w:val="-4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231F2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0"/>
                      </w:rPr>
                      <w:t>Laboratory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0"/>
                      </w:rPr>
                      <w:t>Testing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sz w:val="20"/>
                      </w:rPr>
                      <w:t>Process</w:t>
                    </w:r>
                    <w:r>
                      <w:rPr>
                        <w:rFonts w:ascii="Arial"/>
                        <w:b/>
                        <w:color w:val="231F20"/>
                        <w:w w:val="95"/>
                        <w:position w:val="7"/>
                        <w:sz w:val="14"/>
                      </w:rPr>
                      <w:t>9,20</w:t>
                    </w:r>
                  </w:p>
                  <w:p>
                    <w:pPr>
                      <w:spacing w:line="182" w:lineRule="exact" w:before="213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Phase</w:t>
                    </w:r>
                    <w:r>
                      <w:rPr>
                        <w:rFonts w:ascii="Arial MT"/>
                        <w:color w:val="231F20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of</w:t>
                    </w:r>
                    <w:r>
                      <w:rPr>
                        <w:rFonts w:ascii="Arial MT"/>
                        <w:color w:val="231F20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Total</w:t>
                    </w:r>
                  </w:p>
                  <w:p>
                    <w:pPr>
                      <w:tabs>
                        <w:tab w:pos="3799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Testing</w:t>
                    </w:r>
                    <w:r>
                      <w:rPr>
                        <w:rFonts w:ascii="Arial MT"/>
                        <w:color w:val="231F20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Process</w:t>
                    </w:r>
                    <w:r>
                      <w:rPr>
                        <w:rFonts w:ascii="Arial MT"/>
                        <w:color w:val="231F20"/>
                        <w:spacing w:val="34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3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Type</w:t>
                    </w:r>
                    <w:r>
                      <w:rPr>
                        <w:rFonts w:ascii="Arial MT"/>
                        <w:color w:val="231F20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of</w:t>
                    </w:r>
                    <w:r>
                      <w:rPr>
                        <w:rFonts w:ascii="Arial MT"/>
                        <w:color w:val="231F20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Error</w:t>
                      <w:tab/>
                      <w:t>Rates</w:t>
                    </w:r>
                  </w:p>
                </w:txbxContent>
              </v:textbox>
              <w10:wrap type="none"/>
            </v:shape>
            <v:shape style="position:absolute;left:6108;top:1292;width:790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Pre-analytical</w:t>
                    </w:r>
                  </w:p>
                </w:txbxContent>
              </v:textbox>
              <w10:wrap type="none"/>
            </v:shape>
            <v:shape style="position:absolute;left:7248;top:1292;width:2638;height:2968" type="#_x0000_t202" filled="false" stroked="false">
              <v:textbox inset="0,0,0,0">
                <w:txbxContent>
                  <w:p>
                    <w:pPr>
                      <w:spacing w:line="235" w:lineRule="auto" w:before="1"/>
                      <w:ind w:left="0" w:right="114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Inappropriate</w:t>
                    </w:r>
                    <w:r>
                      <w:rPr>
                        <w:rFonts w:ascii="Arial MT"/>
                        <w:color w:val="231F20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test</w:t>
                    </w:r>
                    <w:r>
                      <w:rPr>
                        <w:rFonts w:ascii="Arial MT"/>
                        <w:color w:val="231F20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request</w:t>
                    </w:r>
                    <w:r>
                      <w:rPr>
                        <w:rFonts w:ascii="Arial MT"/>
                        <w:color w:val="231F20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Order entry errors</w:t>
                    </w:r>
                    <w:r>
                      <w:rPr>
                        <w:rFonts w:ascii="Arial MT"/>
                        <w:color w:val="231F20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Misidentification</w:t>
                    </w:r>
                    <w:r>
                      <w:rPr>
                        <w:rFonts w:ascii="Arial MT"/>
                        <w:color w:val="231F20"/>
                        <w:spacing w:val="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of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patient</w:t>
                    </w:r>
                    <w:r>
                      <w:rPr>
                        <w:rFonts w:ascii="Arial MT"/>
                        <w:color w:val="231F20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Container</w:t>
                    </w:r>
                    <w:r>
                      <w:rPr>
                        <w:rFonts w:ascii="Arial MT"/>
                        <w:color w:val="231F20"/>
                        <w:spacing w:val="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inappropriate</w:t>
                    </w:r>
                  </w:p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Sample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collection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transport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inadequate</w:t>
                    </w:r>
                    <w:r>
                      <w:rPr>
                        <w:rFonts w:ascii="Arial MT"/>
                        <w:color w:val="231F20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0"/>
                        <w:sz w:val="16"/>
                      </w:rPr>
                      <w:t>Inadequate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0"/>
                        <w:sz w:val="16"/>
                      </w:rPr>
                      <w:t>sample/anticoagulant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volume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ratio</w:t>
                    </w:r>
                    <w:r>
                      <w:rPr>
                        <w:rFonts w:ascii="Arial MT"/>
                        <w:color w:val="231F20"/>
                        <w:spacing w:val="-3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Insufficient</w:t>
                    </w:r>
                    <w:r>
                      <w:rPr>
                        <w:rFonts w:ascii="Arial MT"/>
                        <w:color w:val="231F20"/>
                        <w:spacing w:val="-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sample</w:t>
                    </w:r>
                    <w:r>
                      <w:rPr>
                        <w:rFonts w:ascii="Arial MT"/>
                        <w:color w:val="231F20"/>
                        <w:spacing w:val="-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volume</w:t>
                    </w:r>
                  </w:p>
                  <w:p>
                    <w:pPr>
                      <w:spacing w:line="235" w:lineRule="auto" w:before="0"/>
                      <w:ind w:left="0" w:right="116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Sorting and routing errors</w:t>
                    </w:r>
                    <w:r>
                      <w:rPr>
                        <w:rFonts w:ascii="Arial MT"/>
                        <w:color w:val="231F20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Labeling</w:t>
                    </w:r>
                    <w:r>
                      <w:rPr>
                        <w:rFonts w:ascii="Arial MT"/>
                        <w:color w:val="231F20"/>
                        <w:spacing w:val="-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errors</w:t>
                    </w:r>
                  </w:p>
                  <w:p>
                    <w:pPr>
                      <w:spacing w:line="235" w:lineRule="auto" w:before="40"/>
                      <w:ind w:left="0" w:right="99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Equipment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malfunction</w:t>
                    </w:r>
                    <w:r>
                      <w:rPr>
                        <w:rFonts w:ascii="Arial MT"/>
                        <w:color w:val="231F20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Sample</w:t>
                    </w:r>
                    <w:r>
                      <w:rPr>
                        <w:rFonts w:ascii="Arial MT"/>
                        <w:color w:val="231F20"/>
                        <w:spacing w:val="-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mix-ups/interference</w:t>
                    </w:r>
                  </w:p>
                  <w:p>
                    <w:pPr>
                      <w:spacing w:line="235" w:lineRule="auto" w:before="0"/>
                      <w:ind w:left="0" w:right="618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Undetected failure in quality control</w:t>
                    </w:r>
                    <w:r>
                      <w:rPr>
                        <w:rFonts w:ascii="Arial MT"/>
                        <w:color w:val="231F20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Procedure</w:t>
                    </w:r>
                    <w:r>
                      <w:rPr>
                        <w:rFonts w:ascii="Arial MT"/>
                        <w:color w:val="231F20"/>
                        <w:spacing w:val="-2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not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followed</w:t>
                    </w:r>
                  </w:p>
                  <w:p>
                    <w:pPr>
                      <w:spacing w:line="182" w:lineRule="exact" w:before="39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Failure</w:t>
                    </w:r>
                    <w:r>
                      <w:rPr>
                        <w:rFonts w:ascii="Arial MT"/>
                        <w:color w:val="231F20"/>
                        <w:spacing w:val="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reporting</w:t>
                    </w:r>
                  </w:p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75"/>
                        <w:sz w:val="16"/>
                      </w:rPr>
                      <w:t>Erroneous</w:t>
                    </w:r>
                    <w:r>
                      <w:rPr>
                        <w:rFonts w:ascii="Arial MT"/>
                        <w:color w:val="231F20"/>
                        <w:spacing w:val="24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75"/>
                        <w:sz w:val="16"/>
                      </w:rPr>
                      <w:t>validation</w:t>
                    </w:r>
                    <w:r>
                      <w:rPr>
                        <w:rFonts w:ascii="Arial MT"/>
                        <w:color w:val="231F20"/>
                        <w:spacing w:val="24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75"/>
                        <w:sz w:val="16"/>
                      </w:rPr>
                      <w:t>of</w:t>
                    </w:r>
                    <w:r>
                      <w:rPr>
                        <w:rFonts w:ascii="Arial MT"/>
                        <w:color w:val="231F20"/>
                        <w:spacing w:val="24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75"/>
                        <w:sz w:val="16"/>
                      </w:rPr>
                      <w:t>analytical</w:t>
                    </w:r>
                    <w:r>
                      <w:rPr>
                        <w:rFonts w:ascii="Arial MT"/>
                        <w:color w:val="231F20"/>
                        <w:spacing w:val="24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75"/>
                        <w:sz w:val="16"/>
                      </w:rPr>
                      <w:t>data</w:t>
                    </w:r>
                    <w:r>
                      <w:rPr>
                        <w:rFonts w:ascii="Arial MT"/>
                        <w:color w:val="231F20"/>
                        <w:spacing w:val="-30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Improper</w:t>
                    </w:r>
                    <w:r>
                      <w:rPr>
                        <w:rFonts w:ascii="Arial MT"/>
                        <w:color w:val="231F20"/>
                        <w:spacing w:val="-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data</w:t>
                    </w:r>
                    <w:r>
                      <w:rPr>
                        <w:rFonts w:ascii="Arial MT"/>
                        <w:color w:val="231F20"/>
                        <w:spacing w:val="-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6"/>
                      </w:rPr>
                      <w:t>entry</w:t>
                    </w:r>
                  </w:p>
                </w:txbxContent>
              </v:textbox>
              <w10:wrap type="none"/>
            </v:shape>
            <v:shape style="position:absolute;left:9908;top:1292;width:727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46%-68.2%</w:t>
                    </w:r>
                  </w:p>
                </w:txbxContent>
              </v:textbox>
              <w10:wrap type="none"/>
            </v:shape>
            <v:shape style="position:absolute;left:6108;top:2955;width:55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Analytical</w:t>
                    </w:r>
                  </w:p>
                </w:txbxContent>
              </v:textbox>
              <w10:wrap type="none"/>
            </v:shape>
            <v:shape style="position:absolute;left:9908;top:2955;width:535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7%-13%</w:t>
                    </w:r>
                  </w:p>
                </w:txbxContent>
              </v:textbox>
              <w10:wrap type="none"/>
            </v:shape>
            <v:shape style="position:absolute;left:6108;top:3719;width:846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6"/>
                      </w:rPr>
                      <w:t>Post-analytical</w:t>
                    </w:r>
                  </w:p>
                </w:txbxContent>
              </v:textbox>
              <w10:wrap type="none"/>
            </v:shape>
            <v:shape style="position:absolute;left:9908;top:3719;width:727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6"/>
                      </w:rPr>
                      <w:t>18.5%-47%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1"/>
          <w:w w:val="95"/>
        </w:rPr>
        <w:t>analytical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errors.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analytical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variability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now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frequently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less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than 1/20th of what it was 40 years ago.</w:t>
      </w:r>
      <w:r>
        <w:rPr>
          <w:color w:val="231F20"/>
          <w:w w:val="95"/>
          <w:position w:val="7"/>
          <w:sz w:val="14"/>
        </w:rPr>
        <w:t>14 </w:t>
      </w:r>
      <w:r>
        <w:rPr>
          <w:color w:val="231F20"/>
          <w:w w:val="95"/>
        </w:rPr>
        <w:t>Analytical mistakes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count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&lt;10%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mistakes.</w:t>
      </w:r>
      <w:r>
        <w:rPr>
          <w:color w:val="231F20"/>
          <w:position w:val="7"/>
          <w:sz w:val="14"/>
        </w:rPr>
        <w:t>12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headerReference w:type="even" r:id="rId8"/>
          <w:pgSz w:w="11700" w:h="15660"/>
          <w:pgMar w:header="335" w:footer="371" w:top="560" w:bottom="560" w:left="0" w:right="0"/>
        </w:sectPr>
      </w:pPr>
    </w:p>
    <w:p>
      <w:pPr>
        <w:pStyle w:val="Heading1"/>
        <w:spacing w:before="104"/>
      </w:pPr>
      <w:r>
        <w:rPr>
          <w:color w:val="293B97"/>
          <w:spacing w:val="-2"/>
          <w:w w:val="110"/>
        </w:rPr>
        <w:t>Analytical</w:t>
      </w:r>
      <w:r>
        <w:rPr>
          <w:color w:val="293B97"/>
          <w:spacing w:val="-13"/>
          <w:w w:val="110"/>
        </w:rPr>
        <w:t> </w:t>
      </w:r>
      <w:r>
        <w:rPr>
          <w:color w:val="293B97"/>
          <w:spacing w:val="-1"/>
          <w:w w:val="110"/>
        </w:rPr>
        <w:t>Error</w:t>
      </w:r>
    </w:p>
    <w:p>
      <w:pPr>
        <w:pStyle w:val="BodyText"/>
        <w:spacing w:line="230" w:lineRule="auto" w:before="54"/>
        <w:ind w:left="839" w:right="146" w:firstLine="360"/>
      </w:pPr>
      <w:r>
        <w:rPr>
          <w:color w:val="231F20"/>
          <w:w w:val="95"/>
        </w:rPr>
        <w:t>Focusing first on the analytical phase of laboratory test-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ing, the analytical phase begins when the patient specimen is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prepared in the laboratory </w:t>
      </w:r>
      <w:r>
        <w:rPr>
          <w:color w:val="231F20"/>
        </w:rPr>
        <w:t>for testing, and it ends when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test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result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interpreted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verified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technologist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</w:p>
    <w:p>
      <w:pPr>
        <w:pStyle w:val="BodyText"/>
        <w:spacing w:line="230" w:lineRule="auto"/>
        <w:ind w:left="839" w:right="16"/>
      </w:pPr>
      <w:r>
        <w:rPr>
          <w:color w:val="231F20"/>
          <w:w w:val="95"/>
        </w:rPr>
        <w:t>laboratory.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processing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specimen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properly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prior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analysis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or substances interfering with assay performance can affect test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results in the analytical phase. Establishing and verifying test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method performance specifications as to test accuracy, preci-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sion, sensitivity, specificity, and linearity are other areas where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errors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occur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analytical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phase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testing.</w:t>
      </w:r>
    </w:p>
    <w:p>
      <w:pPr>
        <w:pStyle w:val="BodyText"/>
        <w:spacing w:line="228" w:lineRule="auto"/>
        <w:ind w:left="839" w:right="-2" w:firstLine="360"/>
        <w:rPr>
          <w:sz w:val="14"/>
        </w:rPr>
      </w:pPr>
      <w:r>
        <w:rPr>
          <w:color w:val="231F20"/>
          <w:w w:val="95"/>
        </w:rPr>
        <w:t>The laboratory has spent decades improving analytical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quality by establishing internal quality </w:t>
      </w:r>
      <w:r>
        <w:rPr>
          <w:color w:val="231F20"/>
        </w:rPr>
        <w:t>controls (IQC)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external quality assessment (EQA).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role of EQA and pro-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ficiency testing (PT) is to provide reliable information allowing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laboratories to assess and monitor the quality status of internal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procedures and processes, the suitability of the diagnostic sys-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tems,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accountability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competence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staff,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along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definition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measurement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uncertainty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results.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responsibility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professionals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appropriately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analyze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EQA/PT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samples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reports,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detect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trends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may not be apparent in single results, investigate root causes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producing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unacceptable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performances,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apply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monitor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op-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portune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actions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removing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underlying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cause(s),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verify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effectiveness, and, above all, determine whether the problem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affected</w:t>
      </w:r>
      <w:r>
        <w:rPr>
          <w:color w:val="231F20"/>
          <w:spacing w:val="-4"/>
        </w:rPr>
        <w:t> </w:t>
      </w:r>
      <w:r>
        <w:rPr>
          <w:color w:val="231F20"/>
        </w:rPr>
        <w:t>clinical</w:t>
      </w:r>
      <w:r>
        <w:rPr>
          <w:color w:val="231F20"/>
          <w:spacing w:val="-3"/>
        </w:rPr>
        <w:t> </w:t>
      </w:r>
      <w:r>
        <w:rPr>
          <w:color w:val="231F20"/>
        </w:rPr>
        <w:t>decision</w:t>
      </w:r>
      <w:r>
        <w:rPr>
          <w:color w:val="231F20"/>
          <w:spacing w:val="-4"/>
        </w:rPr>
        <w:t> </w:t>
      </w:r>
      <w:r>
        <w:rPr>
          <w:color w:val="231F20"/>
        </w:rPr>
        <w:t>making.</w:t>
      </w:r>
      <w:r>
        <w:rPr>
          <w:color w:val="231F20"/>
          <w:position w:val="7"/>
          <w:sz w:val="14"/>
        </w:rPr>
        <w:t>15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spacing w:before="1"/>
      </w:pPr>
      <w:r>
        <w:rPr>
          <w:color w:val="293B97"/>
          <w:spacing w:val="-1"/>
          <w:w w:val="110"/>
        </w:rPr>
        <w:t>Pre-analytical</w:t>
      </w:r>
      <w:r>
        <w:rPr>
          <w:color w:val="293B97"/>
          <w:spacing w:val="-11"/>
          <w:w w:val="110"/>
        </w:rPr>
        <w:t> </w:t>
      </w:r>
      <w:r>
        <w:rPr>
          <w:color w:val="293B97"/>
          <w:w w:val="110"/>
        </w:rPr>
        <w:t>Error</w:t>
      </w:r>
    </w:p>
    <w:p>
      <w:pPr>
        <w:pStyle w:val="BodyText"/>
        <w:spacing w:line="228" w:lineRule="auto" w:before="56"/>
        <w:ind w:left="839" w:right="9" w:firstLine="360"/>
      </w:pPr>
      <w:r>
        <w:rPr>
          <w:color w:val="231F20"/>
          <w:spacing w:val="-2"/>
        </w:rPr>
        <w:t>The pre-analytical phase of the </w:t>
      </w:r>
      <w:r>
        <w:rPr>
          <w:color w:val="231F20"/>
          <w:spacing w:val="-1"/>
        </w:rPr>
        <w:t>total laboratory testing</w:t>
      </w:r>
      <w:r>
        <w:rPr>
          <w:color w:val="231F20"/>
        </w:rPr>
        <w:t> </w:t>
      </w:r>
      <w:r>
        <w:rPr>
          <w:color w:val="231F20"/>
          <w:w w:val="95"/>
        </w:rPr>
        <w:t>process is where the majority of laboratory errors occur. Pre-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analytical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errors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occur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time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patient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assessment,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test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order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entry,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request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completion,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patient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identification,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speci-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collection,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specimen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transport,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specimen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receipt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laboratory.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Bonini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colleagues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found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analytical errors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predominated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laboratory,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ranging from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31.6% to 75%.</w:t>
      </w:r>
      <w:r>
        <w:rPr>
          <w:color w:val="231F20"/>
          <w:position w:val="7"/>
          <w:sz w:val="14"/>
        </w:rPr>
        <w:t>16 </w:t>
      </w:r>
      <w:r>
        <w:rPr>
          <w:color w:val="231F20"/>
        </w:rPr>
        <w:t>In 2008 to 2009, Chawla and colleagues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performed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1-year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study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clinical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chemistry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laboratory</w:t>
      </w:r>
    </w:p>
    <w:p>
      <w:pPr>
        <w:pStyle w:val="BodyText"/>
        <w:spacing w:line="228" w:lineRule="auto"/>
        <w:ind w:left="839" w:right="11"/>
      </w:pPr>
      <w:r>
        <w:rPr>
          <w:color w:val="231F20"/>
          <w:w w:val="95"/>
        </w:rPr>
        <w:t>on the frequency of pre-analytical errors observed in both inpa-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tients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outpatients.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inpatients,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pre-analytical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error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rate of 1.9% was reported. The variable receiving the highest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frequency rating was specimen hemolysis at 1.10%. For the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outpatients, the error </w:t>
      </w:r>
      <w:r>
        <w:rPr>
          <w:color w:val="231F20"/>
          <w:spacing w:val="-1"/>
        </w:rPr>
        <w:t>rate was 1.2%, and the variable with the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highest frequency rating was insufficient volume for testing.</w:t>
      </w:r>
      <w:r>
        <w:rPr>
          <w:color w:val="231F20"/>
          <w:w w:val="95"/>
          <w:position w:val="7"/>
          <w:sz w:val="14"/>
        </w:rPr>
        <w:t>17</w:t>
      </w:r>
      <w:r>
        <w:rPr>
          <w:color w:val="231F20"/>
          <w:spacing w:val="1"/>
          <w:w w:val="95"/>
          <w:position w:val="7"/>
          <w:sz w:val="14"/>
        </w:rPr>
        <w:t> </w:t>
      </w:r>
      <w:r>
        <w:rPr>
          <w:color w:val="231F20"/>
          <w:w w:val="95"/>
        </w:rPr>
        <w:t>Some of the other common sources of pre-analytical error 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following: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ordering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tests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wrong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patient,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ordering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wrong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test,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misidentifying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patient,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choosing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inappropri-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ate collection container, or labeling containers improperly.</w:t>
      </w:r>
    </w:p>
    <w:p>
      <w:pPr>
        <w:pStyle w:val="BodyText"/>
        <w:rPr>
          <w:sz w:val="19"/>
        </w:rPr>
      </w:pPr>
    </w:p>
    <w:p>
      <w:pPr>
        <w:pStyle w:val="BodyText"/>
        <w:spacing w:line="230" w:lineRule="auto"/>
        <w:ind w:left="839" w:right="-4" w:firstLine="360"/>
      </w:pP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comprehensive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prevent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pre-analytical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errors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5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interrelated</w:t>
      </w:r>
      <w:r>
        <w:rPr>
          <w:color w:val="231F20"/>
          <w:spacing w:val="-1"/>
        </w:rPr>
        <w:t> </w:t>
      </w:r>
      <w:r>
        <w:rPr>
          <w:color w:val="231F20"/>
        </w:rPr>
        <w:t>steps: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16" w:lineRule="exact" w:before="0" w:after="0"/>
        <w:ind w:left="1199" w:right="0" w:hanging="247"/>
        <w:jc w:val="left"/>
        <w:rPr>
          <w:sz w:val="20"/>
        </w:rPr>
      </w:pPr>
      <w:r>
        <w:rPr>
          <w:color w:val="231F20"/>
          <w:spacing w:val="-1"/>
          <w:w w:val="95"/>
          <w:sz w:val="20"/>
        </w:rPr>
        <w:t>Developing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clear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written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20" w:lineRule="exact" w:before="0" w:after="0"/>
        <w:ind w:left="1199" w:right="0" w:hanging="247"/>
        <w:jc w:val="left"/>
        <w:rPr>
          <w:sz w:val="20"/>
        </w:rPr>
      </w:pPr>
      <w:r>
        <w:rPr>
          <w:color w:val="231F20"/>
          <w:w w:val="95"/>
          <w:sz w:val="20"/>
        </w:rPr>
        <w:t>Enhancing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health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professional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training.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0" w:lineRule="auto" w:before="3" w:after="0"/>
        <w:ind w:left="1199" w:right="63" w:hanging="246"/>
        <w:jc w:val="left"/>
        <w:rPr>
          <w:sz w:val="20"/>
        </w:rPr>
      </w:pPr>
      <w:r>
        <w:rPr>
          <w:color w:val="231F20"/>
          <w:w w:val="95"/>
          <w:sz w:val="20"/>
        </w:rPr>
        <w:t>Automating functions,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both for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support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operations and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sz w:val="20"/>
        </w:rPr>
        <w:t>executive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16" w:lineRule="exact" w:before="0" w:after="0"/>
        <w:ind w:left="1199" w:right="0" w:hanging="247"/>
        <w:jc w:val="left"/>
        <w:rPr>
          <w:sz w:val="20"/>
        </w:rPr>
      </w:pPr>
      <w:r>
        <w:rPr>
          <w:color w:val="231F20"/>
          <w:w w:val="95"/>
          <w:sz w:val="20"/>
        </w:rPr>
        <w:t>Monitoring quality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indicators.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16" w:lineRule="auto" w:before="13" w:after="0"/>
        <w:ind w:left="1199" w:right="16" w:hanging="246"/>
        <w:jc w:val="left"/>
        <w:rPr>
          <w:sz w:val="14"/>
        </w:rPr>
      </w:pPr>
      <w:r>
        <w:rPr>
          <w:color w:val="231F20"/>
          <w:spacing w:val="-1"/>
          <w:w w:val="95"/>
          <w:sz w:val="20"/>
        </w:rPr>
        <w:t>Improving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communication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among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health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care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professionals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fostering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interdepartmental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cooperation.</w:t>
      </w:r>
      <w:r>
        <w:rPr>
          <w:color w:val="231F20"/>
          <w:spacing w:val="-1"/>
          <w:position w:val="7"/>
          <w:sz w:val="14"/>
        </w:rPr>
        <w:t>18,19,20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228" w:lineRule="auto"/>
        <w:ind w:left="260" w:right="827" w:firstLine="360"/>
        <w:rPr>
          <w:sz w:val="14"/>
        </w:rPr>
      </w:pPr>
      <w:r>
        <w:rPr>
          <w:color w:val="231F20"/>
          <w:w w:val="95"/>
        </w:rPr>
        <w:t>Written procedures must clearly explain how to identify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patient, collect and label a specimen, and subsequently trans-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port the specimen and prepare it for analysis. Those individuals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performing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pre-analytical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procedures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understand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4"/>
          <w:w w:val="95"/>
        </w:rPr>
        <w:t>only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4"/>
          <w:w w:val="95"/>
        </w:rPr>
        <w:t>what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4"/>
          <w:w w:val="95"/>
        </w:rPr>
        <w:t>procedures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why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they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important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follow.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happens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correct</w:t>
      </w:r>
      <w:r>
        <w:rPr>
          <w:color w:val="231F20"/>
          <w:spacing w:val="-11"/>
        </w:rPr>
        <w:t> </w:t>
      </w:r>
      <w:r>
        <w:rPr>
          <w:color w:val="231F20"/>
        </w:rPr>
        <w:t>steps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are not followed, but also what errors can occur and what effect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</w:rPr>
        <w:t>they can have on the sample and ultimately the patient. There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ongoing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training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employees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competencies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must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assessed</w:t>
      </w:r>
      <w:r>
        <w:rPr>
          <w:color w:val="231F20"/>
          <w:spacing w:val="-2"/>
        </w:rPr>
        <w:t> </w:t>
      </w:r>
      <w:r>
        <w:rPr>
          <w:color w:val="231F20"/>
        </w:rPr>
        <w:t>annually.</w:t>
      </w:r>
      <w:r>
        <w:rPr>
          <w:color w:val="231F20"/>
          <w:position w:val="7"/>
          <w:sz w:val="14"/>
        </w:rPr>
        <w:t>21</w:t>
      </w:r>
    </w:p>
    <w:p>
      <w:pPr>
        <w:pStyle w:val="BodyText"/>
        <w:spacing w:line="228" w:lineRule="auto" w:before="1"/>
        <w:ind w:left="260" w:right="848" w:firstLine="360"/>
        <w:rPr>
          <w:sz w:val="14"/>
        </w:rPr>
      </w:pPr>
      <w:r>
        <w:rPr/>
        <w:pict>
          <v:shape style="position:absolute;margin-left:560.134705pt;margin-top:-181.24086pt;width:10.95pt;height:371.3pt;mso-position-horizontal-relative:page;mso-position-vertical-relative:paragraph;z-index:15731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666666"/>
                      <w:sz w:val="16"/>
                    </w:rPr>
                    <w:t>Downloaded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from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https://academic.oup.com/labmed/article/43/2/41/2505001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by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guest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on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10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March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Modern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robotic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technologies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systems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help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reduce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pre-analytical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errors.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Computerized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order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entry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simplifies test ordering and eliminates a second person from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transcribing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orders.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Automated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phlebotomy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tray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prepara-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tion provides a complete set of labeled blood tubes and labels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labeling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single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tray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patient.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Pre-analytical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robotic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workstations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automate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steps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reduce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number of manual steps involving more people. Barcodes also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simplify</w:t>
      </w:r>
      <w:r>
        <w:rPr>
          <w:color w:val="231F20"/>
          <w:spacing w:val="-4"/>
        </w:rPr>
        <w:t> </w:t>
      </w:r>
      <w:r>
        <w:rPr>
          <w:color w:val="231F20"/>
        </w:rPr>
        <w:t>specimen</w:t>
      </w:r>
      <w:r>
        <w:rPr>
          <w:color w:val="231F20"/>
          <w:spacing w:val="-4"/>
        </w:rPr>
        <w:t> </w:t>
      </w:r>
      <w:r>
        <w:rPr>
          <w:color w:val="231F20"/>
        </w:rPr>
        <w:t>routing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tracking.</w:t>
      </w:r>
      <w:r>
        <w:rPr>
          <w:color w:val="231F20"/>
          <w:position w:val="7"/>
          <w:sz w:val="14"/>
        </w:rPr>
        <w:t>21</w:t>
      </w:r>
    </w:p>
    <w:p>
      <w:pPr>
        <w:pStyle w:val="BodyText"/>
        <w:spacing w:line="228" w:lineRule="auto"/>
        <w:ind w:left="260" w:right="853" w:firstLine="360"/>
        <w:rPr>
          <w:sz w:val="14"/>
        </w:rPr>
      </w:pPr>
      <w:r>
        <w:rPr>
          <w:color w:val="231F20"/>
          <w:w w:val="95"/>
        </w:rPr>
        <w:t>Recent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advances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technology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avail-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able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reliable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means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automated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detection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 the serum indices, including the hemolysis index. Visual</w:t>
      </w:r>
      <w:r>
        <w:rPr>
          <w:color w:val="231F20"/>
          <w:spacing w:val="1"/>
        </w:rPr>
        <w:t> </w:t>
      </w:r>
      <w:r>
        <w:rPr>
          <w:color w:val="231F20"/>
          <w:spacing w:val="-4"/>
          <w:w w:val="95"/>
        </w:rPr>
        <w:t>detection of hemolysis must be abandoned due </w:t>
      </w:r>
      <w:r>
        <w:rPr>
          <w:color w:val="231F20"/>
          <w:spacing w:val="-3"/>
          <w:w w:val="95"/>
        </w:rPr>
        <w:t>to low sensitivity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low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reproducibility.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personnel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ask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samples when hemolysis is detected. If a new sample cannot be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obtained, it is the responsibility of the laboratory specialist to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communicate the problem to the clinician. The </w:t>
      </w:r>
      <w:r>
        <w:rPr>
          <w:color w:val="231F20"/>
        </w:rPr>
        <w:t>data obtained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from the serum indices </w:t>
      </w:r>
      <w:r>
        <w:rPr>
          <w:color w:val="231F20"/>
        </w:rPr>
        <w:t>can be used to monitor the quality of</w:t>
      </w:r>
      <w:r>
        <w:rPr>
          <w:color w:val="231F20"/>
          <w:spacing w:val="-47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collection</w:t>
      </w:r>
      <w:r>
        <w:rPr>
          <w:color w:val="231F20"/>
          <w:spacing w:val="-1"/>
        </w:rPr>
        <w:t> </w:t>
      </w:r>
      <w:r>
        <w:rPr>
          <w:color w:val="231F20"/>
        </w:rPr>
        <w:t>process.</w:t>
      </w:r>
      <w:r>
        <w:rPr>
          <w:color w:val="231F20"/>
          <w:position w:val="7"/>
          <w:sz w:val="14"/>
        </w:rPr>
        <w:t>22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ind w:left="260"/>
      </w:pPr>
      <w:r>
        <w:rPr>
          <w:color w:val="293B97"/>
          <w:spacing w:val="-2"/>
          <w:w w:val="110"/>
        </w:rPr>
        <w:t>Post-analytical</w:t>
      </w:r>
      <w:r>
        <w:rPr>
          <w:color w:val="293B97"/>
          <w:spacing w:val="-10"/>
          <w:w w:val="110"/>
        </w:rPr>
        <w:t> </w:t>
      </w:r>
      <w:r>
        <w:rPr>
          <w:color w:val="293B97"/>
          <w:spacing w:val="-1"/>
          <w:w w:val="110"/>
        </w:rPr>
        <w:t>Error</w:t>
      </w:r>
    </w:p>
    <w:p>
      <w:pPr>
        <w:pStyle w:val="BodyText"/>
        <w:spacing w:line="230" w:lineRule="auto" w:before="54"/>
        <w:ind w:left="260" w:right="934" w:firstLine="360"/>
      </w:pP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post-analytical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phase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testing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process,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are released to the clinician, and s/he interprets them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makes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diagnostic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therapeutic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decisions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accordingly.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things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inappropriate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laboratory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results,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critical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result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reporting,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transmission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correct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areas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potential</w:t>
      </w:r>
      <w:r>
        <w:rPr>
          <w:color w:val="231F20"/>
          <w:spacing w:val="15"/>
        </w:rPr>
        <w:t> </w:t>
      </w:r>
      <w:r>
        <w:rPr>
          <w:color w:val="231F20"/>
        </w:rPr>
        <w:t>error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post-analytical</w:t>
      </w:r>
      <w:r>
        <w:rPr>
          <w:color w:val="231F20"/>
          <w:spacing w:val="15"/>
        </w:rPr>
        <w:t> </w:t>
      </w:r>
      <w:r>
        <w:rPr>
          <w:color w:val="231F20"/>
        </w:rPr>
        <w:t>phase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laboratory</w:t>
      </w:r>
      <w:r>
        <w:rPr>
          <w:color w:val="231F20"/>
          <w:spacing w:val="3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process.</w:t>
      </w:r>
    </w:p>
    <w:p>
      <w:pPr>
        <w:pStyle w:val="BodyText"/>
        <w:spacing w:line="230" w:lineRule="auto"/>
        <w:ind w:left="260" w:right="973" w:firstLine="360"/>
      </w:pPr>
      <w:r>
        <w:rPr>
          <w:color w:val="231F20"/>
          <w:w w:val="95"/>
        </w:rPr>
        <w:t>In an article by Plebani and Piva, the authors give a com-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prehensive overview on the ongoing efforts for improving ac-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tual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consensus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definition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notification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laboratory</w:t>
      </w:r>
    </w:p>
    <w:p>
      <w:pPr>
        <w:spacing w:after="0" w:line="230" w:lineRule="auto"/>
        <w:sectPr>
          <w:type w:val="continuous"/>
          <w:pgSz w:w="11700" w:h="15660"/>
          <w:pgMar w:top="0" w:bottom="560" w:left="0" w:right="0"/>
          <w:cols w:num="2" w:equalWidth="0">
            <w:col w:w="5699" w:space="40"/>
            <w:col w:w="5961"/>
          </w:cols>
        </w:sectPr>
      </w:pPr>
    </w:p>
    <w:p>
      <w:pPr>
        <w:pStyle w:val="Heading2"/>
        <w:spacing w:before="68"/>
        <w:ind w:left="0" w:right="819"/>
        <w:jc w:val="right"/>
      </w:pPr>
      <w:r>
        <w:rPr>
          <w:color w:val="231F20"/>
          <w:w w:val="95"/>
        </w:rPr>
        <w:t>Featured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Article</w:t>
      </w: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9"/>
          <w:pgSz w:w="11700" w:h="15660"/>
          <w:pgMar w:header="0" w:footer="371" w:top="260" w:bottom="560" w:left="0" w:right="0"/>
        </w:sectPr>
      </w:pPr>
    </w:p>
    <w:p>
      <w:pPr>
        <w:pStyle w:val="BodyText"/>
        <w:spacing w:line="228" w:lineRule="auto" w:before="106"/>
        <w:ind w:left="839" w:right="-18"/>
        <w:rPr>
          <w:sz w:val="14"/>
        </w:rPr>
      </w:pPr>
      <w:r>
        <w:rPr>
          <w:color w:val="231F20"/>
          <w:w w:val="95"/>
        </w:rPr>
        <w:t>critical values, and for evaluating their contribution to improve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clinical outcomes and patient safety. The article also provides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some highlights on a valuable experience of automated notifi-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cation, which is a reliable tool for improving the timeliness 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communication and avoiding potential errors for which accredi-</w:t>
      </w:r>
      <w:r>
        <w:rPr>
          <w:color w:val="231F20"/>
          <w:spacing w:val="-46"/>
          <w:w w:val="95"/>
        </w:rPr>
        <w:t> </w:t>
      </w:r>
      <w:r>
        <w:rPr>
          <w:color w:val="231F20"/>
        </w:rPr>
        <w:t>tation</w:t>
      </w:r>
      <w:r>
        <w:rPr>
          <w:color w:val="231F20"/>
          <w:spacing w:val="-7"/>
        </w:rPr>
        <w:t> </w:t>
      </w:r>
      <w:r>
        <w:rPr>
          <w:color w:val="231F20"/>
        </w:rPr>
        <w:t>programs</w:t>
      </w:r>
      <w:r>
        <w:rPr>
          <w:color w:val="231F20"/>
          <w:spacing w:val="-7"/>
        </w:rPr>
        <w:t> </w:t>
      </w:r>
      <w:r>
        <w:rPr>
          <w:color w:val="231F20"/>
        </w:rPr>
        <w:t>require</w:t>
      </w:r>
      <w:r>
        <w:rPr>
          <w:color w:val="231F20"/>
          <w:spacing w:val="-7"/>
        </w:rPr>
        <w:t> </w:t>
      </w:r>
      <w:r>
        <w:rPr>
          <w:color w:val="231F20"/>
        </w:rPr>
        <w:t>read-back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results.</w:t>
      </w:r>
      <w:r>
        <w:rPr>
          <w:color w:val="231F20"/>
          <w:position w:val="7"/>
          <w:sz w:val="14"/>
        </w:rPr>
        <w:t>23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</w:pPr>
      <w:r>
        <w:rPr>
          <w:color w:val="293B97"/>
          <w:spacing w:val="-2"/>
          <w:w w:val="110"/>
        </w:rPr>
        <w:t>Monitoring</w:t>
      </w:r>
      <w:r>
        <w:rPr>
          <w:color w:val="293B97"/>
          <w:spacing w:val="-13"/>
          <w:w w:val="110"/>
        </w:rPr>
        <w:t> </w:t>
      </w:r>
      <w:r>
        <w:rPr>
          <w:color w:val="293B97"/>
          <w:spacing w:val="-2"/>
          <w:w w:val="110"/>
        </w:rPr>
        <w:t>Errors</w:t>
      </w:r>
    </w:p>
    <w:p>
      <w:pPr>
        <w:pStyle w:val="BodyText"/>
        <w:spacing w:line="228" w:lineRule="auto" w:before="56"/>
        <w:ind w:left="839" w:right="25" w:firstLine="360"/>
        <w:rPr>
          <w:sz w:val="14"/>
        </w:rPr>
      </w:pPr>
      <w:r>
        <w:rPr>
          <w:color w:val="231F20"/>
          <w:w w:val="95"/>
        </w:rPr>
        <w:t>The success of any efforts made to reduce errors must be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monitored in order to assess the efficacy of the measures taken.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indicators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assessment.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testing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process areas involving non-laboratory personnel, interdepart-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mental communication and cooperation </w:t>
      </w:r>
      <w:r>
        <w:rPr>
          <w:color w:val="231F20"/>
          <w:spacing w:val="-1"/>
        </w:rPr>
        <w:t>are crucial to avoid</w:t>
      </w:r>
      <w:r>
        <w:rPr>
          <w:color w:val="231F20"/>
        </w:rPr>
        <w:t> </w:t>
      </w:r>
      <w:r>
        <w:rPr>
          <w:color w:val="231F20"/>
          <w:w w:val="95"/>
        </w:rPr>
        <w:t>errors.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Therefore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entire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system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involved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improving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total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testing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process.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adequate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and effective training of personnel throughout </w:t>
      </w:r>
      <w:r>
        <w:rPr>
          <w:color w:val="231F20"/>
          <w:spacing w:val="-1"/>
        </w:rPr>
        <w:t>the institution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following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processes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procedures.</w:t>
      </w:r>
      <w:r>
        <w:rPr>
          <w:color w:val="231F20"/>
          <w:spacing w:val="-1"/>
          <w:position w:val="7"/>
          <w:sz w:val="14"/>
        </w:rPr>
        <w:t>21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spacing w:line="228" w:lineRule="auto"/>
        <w:ind w:right="1185"/>
      </w:pPr>
      <w:r>
        <w:rPr>
          <w:color w:val="293B97"/>
          <w:spacing w:val="-2"/>
          <w:w w:val="110"/>
        </w:rPr>
        <w:t>Incident</w:t>
      </w:r>
      <w:r>
        <w:rPr>
          <w:color w:val="293B97"/>
          <w:spacing w:val="-13"/>
          <w:w w:val="110"/>
        </w:rPr>
        <w:t> </w:t>
      </w:r>
      <w:r>
        <w:rPr>
          <w:color w:val="293B97"/>
          <w:spacing w:val="-2"/>
          <w:w w:val="110"/>
        </w:rPr>
        <w:t>Reporting</w:t>
      </w:r>
      <w:r>
        <w:rPr>
          <w:color w:val="293B97"/>
          <w:spacing w:val="-12"/>
          <w:w w:val="110"/>
        </w:rPr>
        <w:t> </w:t>
      </w:r>
      <w:r>
        <w:rPr>
          <w:color w:val="293B97"/>
          <w:spacing w:val="-2"/>
          <w:w w:val="110"/>
        </w:rPr>
        <w:t>in</w:t>
      </w:r>
      <w:r>
        <w:rPr>
          <w:color w:val="293B97"/>
          <w:spacing w:val="-12"/>
          <w:w w:val="110"/>
        </w:rPr>
        <w:t> </w:t>
      </w:r>
      <w:r>
        <w:rPr>
          <w:color w:val="293B97"/>
          <w:spacing w:val="-2"/>
          <w:w w:val="110"/>
        </w:rPr>
        <w:t>Laboratory</w:t>
      </w:r>
      <w:r>
        <w:rPr>
          <w:color w:val="293B97"/>
          <w:spacing w:val="-64"/>
          <w:w w:val="110"/>
        </w:rPr>
        <w:t> </w:t>
      </w:r>
      <w:r>
        <w:rPr>
          <w:color w:val="293B97"/>
          <w:w w:val="110"/>
        </w:rPr>
        <w:t>Diagnostics</w:t>
      </w:r>
    </w:p>
    <w:p>
      <w:pPr>
        <w:pStyle w:val="BodyText"/>
        <w:spacing w:line="230" w:lineRule="auto" w:before="36"/>
        <w:ind w:left="839" w:right="101" w:firstLine="360"/>
        <w:jc w:val="both"/>
      </w:pPr>
      <w:r>
        <w:rPr>
          <w:color w:val="231F20"/>
        </w:rPr>
        <w:t>While</w:t>
      </w:r>
      <w:r>
        <w:rPr>
          <w:color w:val="231F20"/>
          <w:spacing w:val="-9"/>
        </w:rPr>
        <w:t> </w:t>
      </w:r>
      <w:r>
        <w:rPr>
          <w:color w:val="231F20"/>
        </w:rPr>
        <w:t>major</w:t>
      </w:r>
      <w:r>
        <w:rPr>
          <w:color w:val="231F20"/>
          <w:spacing w:val="-9"/>
        </w:rPr>
        <w:t> </w:t>
      </w:r>
      <w:r>
        <w:rPr>
          <w:color w:val="231F20"/>
        </w:rPr>
        <w:t>efforts</w:t>
      </w:r>
      <w:r>
        <w:rPr>
          <w:color w:val="231F20"/>
          <w:spacing w:val="-9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made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monitor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pre-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analytical phase and provide reliable solutions, it is surprising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concrete</w:t>
      </w:r>
      <w:r>
        <w:rPr>
          <w:color w:val="231F20"/>
          <w:spacing w:val="-6"/>
        </w:rPr>
        <w:t> </w:t>
      </w:r>
      <w:r>
        <w:rPr>
          <w:color w:val="231F20"/>
        </w:rPr>
        <w:t>formal</w:t>
      </w:r>
      <w:r>
        <w:rPr>
          <w:color w:val="231F20"/>
          <w:spacing w:val="-6"/>
        </w:rPr>
        <w:t> </w:t>
      </w:r>
      <w:r>
        <w:rPr>
          <w:color w:val="231F20"/>
        </w:rPr>
        <w:t>programs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incident</w:t>
      </w:r>
      <w:r>
        <w:rPr>
          <w:color w:val="231F20"/>
          <w:spacing w:val="-6"/>
        </w:rPr>
        <w:t> </w:t>
      </w:r>
      <w:r>
        <w:rPr>
          <w:color w:val="231F20"/>
        </w:rPr>
        <w:t>reporting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</w:p>
    <w:p>
      <w:pPr>
        <w:pStyle w:val="BodyText"/>
        <w:spacing w:line="220" w:lineRule="exact" w:before="1"/>
        <w:ind w:left="839" w:right="4"/>
        <w:rPr>
          <w:sz w:val="14"/>
        </w:rPr>
      </w:pPr>
      <w:r>
        <w:rPr>
          <w:color w:val="231F20"/>
        </w:rPr>
        <w:t>not been so pervasive in laboratory diagnostics.</w:t>
      </w:r>
      <w:r>
        <w:rPr>
          <w:color w:val="231F20"/>
          <w:position w:val="7"/>
          <w:sz w:val="14"/>
        </w:rPr>
        <w:t>24 </w:t>
      </w:r>
      <w:r>
        <w:rPr>
          <w:color w:val="231F20"/>
        </w:rPr>
        <w:t>The major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focus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placed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incident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reporting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several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medical conditions with lesser effort devoted to translating</w:t>
      </w:r>
      <w:r>
        <w:rPr>
          <w:color w:val="231F20"/>
          <w:spacing w:val="1"/>
        </w:rPr>
        <w:t> </w:t>
      </w:r>
      <w:r>
        <w:rPr>
          <w:color w:val="231F20"/>
        </w:rPr>
        <w:t>this noteworthy practice into laboratory diagnostics. If, in</w:t>
      </w:r>
      <w:r>
        <w:rPr>
          <w:color w:val="231F20"/>
          <w:spacing w:val="1"/>
        </w:rPr>
        <w:t> </w:t>
      </w:r>
      <w:r>
        <w:rPr>
          <w:color w:val="231F20"/>
        </w:rPr>
        <w:t>fact, laboratory errors are being underreported, then current</w:t>
      </w:r>
      <w:r>
        <w:rPr>
          <w:color w:val="231F20"/>
          <w:spacing w:val="1"/>
        </w:rPr>
        <w:t> </w:t>
      </w:r>
      <w:r>
        <w:rPr>
          <w:color w:val="231F20"/>
        </w:rPr>
        <w:t>statistics reveal only a small portion of the medical errors</w:t>
      </w:r>
      <w:r>
        <w:rPr>
          <w:color w:val="231F20"/>
          <w:spacing w:val="1"/>
        </w:rPr>
        <w:t> </w:t>
      </w:r>
      <w:r>
        <w:rPr>
          <w:color w:val="231F20"/>
        </w:rPr>
        <w:t>actually taking place. There is an urgent need to establish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reliable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policy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error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recording,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possibly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through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informat-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ics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aids,</w:t>
      </w:r>
      <w:r>
        <w:rPr>
          <w:color w:val="231F20"/>
          <w:w w:val="95"/>
          <w:position w:val="7"/>
          <w:sz w:val="14"/>
        </w:rPr>
        <w:t>25</w:t>
      </w:r>
      <w:r>
        <w:rPr>
          <w:color w:val="231F20"/>
          <w:spacing w:val="19"/>
          <w:w w:val="95"/>
          <w:position w:val="7"/>
          <w:sz w:val="14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settle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universally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agreed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“laboratory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sentinel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events” throughout the total testing process, which would</w:t>
      </w:r>
      <w:r>
        <w:rPr>
          <w:color w:val="231F20"/>
          <w:spacing w:val="1"/>
        </w:rPr>
        <w:t> </w:t>
      </w:r>
      <w:r>
        <w:rPr>
          <w:color w:val="231F20"/>
        </w:rPr>
        <w:t>allow gaining important information about serious incidents</w:t>
      </w:r>
      <w:r>
        <w:rPr>
          <w:color w:val="231F20"/>
          <w:spacing w:val="-47"/>
        </w:rPr>
        <w:t> </w:t>
      </w:r>
      <w:r>
        <w:rPr>
          <w:color w:val="231F20"/>
        </w:rPr>
        <w:t>and holding both providers and stakeholders accountable for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patient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safety.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sentinel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events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already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identified, including inappropriate test requests and patient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misidentification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(pre-analytical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phase),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wrong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assays,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severe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analytical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errors,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tests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performed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unsuitable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samples,</w:t>
      </w:r>
      <w:r>
        <w:rPr>
          <w:color w:val="231F20"/>
          <w:spacing w:val="-44"/>
          <w:w w:val="95"/>
        </w:rPr>
        <w:t> </w:t>
      </w:r>
      <w:r>
        <w:rPr>
          <w:color w:val="231F20"/>
          <w:w w:val="95"/>
        </w:rPr>
        <w:t>release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lab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spite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poor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quality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controls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(analyti-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phase),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failure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alert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critical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values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wrong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report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destination (post-analytical phase).</w:t>
      </w:r>
      <w:r>
        <w:rPr>
          <w:color w:val="231F20"/>
          <w:position w:val="7"/>
          <w:sz w:val="14"/>
        </w:rPr>
        <w:t>26,27 </w:t>
      </w:r>
      <w:r>
        <w:rPr>
          <w:color w:val="231F20"/>
        </w:rPr>
        <w:t>The Drafting Group</w:t>
      </w:r>
      <w:r>
        <w:rPr>
          <w:color w:val="231F20"/>
          <w:spacing w:val="1"/>
        </w:rPr>
        <w:t> </w:t>
      </w:r>
      <w:r>
        <w:rPr>
          <w:color w:val="231F20"/>
        </w:rPr>
        <w:t>of WHO’s International Classification for Patient Safety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(ICPS)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developed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conceptual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framework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might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also be</w:t>
      </w:r>
      <w:r>
        <w:rPr>
          <w:color w:val="231F20"/>
          <w:spacing w:val="1"/>
        </w:rPr>
        <w:t> </w:t>
      </w:r>
      <w:r>
        <w:rPr>
          <w:color w:val="231F20"/>
        </w:rPr>
        <w:t>suitable</w:t>
      </w:r>
      <w:r>
        <w:rPr>
          <w:color w:val="231F20"/>
          <w:spacing w:val="1"/>
        </w:rPr>
        <w:t> </w:t>
      </w:r>
      <w:r>
        <w:rPr>
          <w:color w:val="231F20"/>
        </w:rPr>
        <w:t>for diagnostics</w:t>
      </w:r>
      <w:r>
        <w:rPr>
          <w:color w:val="231F20"/>
          <w:spacing w:val="1"/>
        </w:rPr>
        <w:t> </w:t>
      </w:r>
      <w:r>
        <w:rPr>
          <w:color w:val="231F20"/>
        </w:rPr>
        <w:t>errors.</w:t>
      </w:r>
      <w:r>
        <w:rPr>
          <w:color w:val="231F20"/>
          <w:position w:val="7"/>
          <w:sz w:val="14"/>
        </w:rPr>
        <w:t>28</w:t>
      </w:r>
    </w:p>
    <w:p>
      <w:pPr>
        <w:pStyle w:val="BodyText"/>
        <w:spacing w:line="230" w:lineRule="auto"/>
        <w:ind w:left="839" w:right="-18" w:firstLine="360"/>
      </w:pPr>
      <w:r>
        <w:rPr>
          <w:color w:val="231F20"/>
          <w:w w:val="95"/>
        </w:rPr>
        <w:t>Development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widespread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implementation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Total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Quality Management (TQM) system is the most effective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minimize</w:t>
      </w:r>
      <w:r>
        <w:rPr>
          <w:color w:val="231F20"/>
          <w:spacing w:val="-11"/>
        </w:rPr>
        <w:t> </w:t>
      </w:r>
      <w:r>
        <w:rPr>
          <w:color w:val="231F20"/>
        </w:rPr>
        <w:t>uncertainty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laboratory</w:t>
      </w:r>
      <w:r>
        <w:rPr>
          <w:color w:val="231F20"/>
          <w:spacing w:val="-11"/>
        </w:rPr>
        <w:t> </w:t>
      </w:r>
      <w:r>
        <w:rPr>
          <w:color w:val="231F20"/>
        </w:rPr>
        <w:t>diagnostics.</w:t>
      </w:r>
    </w:p>
    <w:p>
      <w:pPr>
        <w:pStyle w:val="BodyText"/>
        <w:spacing w:line="225" w:lineRule="auto"/>
        <w:ind w:left="839" w:right="-18"/>
        <w:rPr>
          <w:sz w:val="14"/>
        </w:rPr>
      </w:pPr>
      <w:r>
        <w:rPr>
          <w:color w:val="231F20"/>
          <w:w w:val="95"/>
        </w:rPr>
        <w:t>Pragmatically,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achieved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using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complementary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actions: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preventing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adverse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events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(error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prevention),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making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them visible (error detection), and mitigating their adverse</w:t>
      </w:r>
      <w:r>
        <w:rPr>
          <w:color w:val="231F20"/>
          <w:spacing w:val="1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occur</w:t>
      </w:r>
      <w:r>
        <w:rPr>
          <w:color w:val="231F20"/>
          <w:spacing w:val="-5"/>
        </w:rPr>
        <w:t> </w:t>
      </w:r>
      <w:r>
        <w:rPr>
          <w:color w:val="231F20"/>
        </w:rPr>
        <w:t>(error</w:t>
      </w:r>
      <w:r>
        <w:rPr>
          <w:color w:val="231F20"/>
          <w:spacing w:val="-5"/>
        </w:rPr>
        <w:t> </w:t>
      </w:r>
      <w:r>
        <w:rPr>
          <w:color w:val="231F20"/>
        </w:rPr>
        <w:t>management).</w:t>
      </w:r>
      <w:r>
        <w:rPr>
          <w:color w:val="231F20"/>
          <w:position w:val="7"/>
          <w:sz w:val="14"/>
        </w:rPr>
        <w:t>24</w:t>
      </w:r>
    </w:p>
    <w:p>
      <w:pPr>
        <w:pStyle w:val="BodyText"/>
        <w:spacing w:line="228" w:lineRule="auto"/>
        <w:ind w:left="839" w:right="60" w:firstLine="360"/>
      </w:pPr>
      <w:r>
        <w:rPr>
          <w:color w:val="231F20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</w:rPr>
        <w:t>methodologies</w:t>
      </w:r>
      <w:r>
        <w:rPr>
          <w:color w:val="231F20"/>
          <w:spacing w:val="-11"/>
        </w:rPr>
        <w:t> </w:t>
      </w:r>
      <w:r>
        <w:rPr>
          <w:color w:val="231F20"/>
        </w:rPr>
        <w:t>can</w:t>
      </w:r>
      <w:r>
        <w:rPr>
          <w:color w:val="231F20"/>
          <w:spacing w:val="-10"/>
        </w:rPr>
        <w:t> </w:t>
      </w:r>
      <w:r>
        <w:rPr>
          <w:color w:val="231F20"/>
        </w:rPr>
        <w:t>also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used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prevent</w:t>
      </w:r>
      <w:r>
        <w:rPr>
          <w:color w:val="231F20"/>
          <w:spacing w:val="-11"/>
        </w:rPr>
        <w:t> </w:t>
      </w:r>
      <w:r>
        <w:rPr>
          <w:color w:val="231F20"/>
        </w:rPr>
        <w:t>errors.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Failure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Mode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Effect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Analysis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(FMEA)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broadly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cited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reliable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approach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risk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management.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systematic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process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identifying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potential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process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failures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before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they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occur, with the aim to eliminate them or minimize the rela-</w:t>
      </w:r>
      <w:r>
        <w:rPr>
          <w:color w:val="231F20"/>
          <w:spacing w:val="1"/>
        </w:rPr>
        <w:t> </w:t>
      </w:r>
      <w:r>
        <w:rPr>
          <w:color w:val="231F20"/>
        </w:rPr>
        <w:t>tive risk. The U.S. Department of Veteran Affairs National</w:t>
      </w:r>
      <w:r>
        <w:rPr>
          <w:color w:val="231F20"/>
          <w:spacing w:val="1"/>
        </w:rPr>
        <w:t> </w:t>
      </w:r>
      <w:r>
        <w:rPr>
          <w:color w:val="231F20"/>
        </w:rPr>
        <w:t>Center for Patient Safety developed a simplified version of</w:t>
      </w:r>
      <w:r>
        <w:rPr>
          <w:color w:val="231F20"/>
          <w:spacing w:val="1"/>
        </w:rPr>
        <w:t> </w:t>
      </w:r>
      <w:r>
        <w:rPr>
          <w:color w:val="231F20"/>
        </w:rPr>
        <w:t>FMEA to apply to health care, called Healthcare FMEA</w:t>
      </w:r>
      <w:r>
        <w:rPr>
          <w:color w:val="231F20"/>
          <w:spacing w:val="1"/>
        </w:rPr>
        <w:t> </w:t>
      </w:r>
      <w:r>
        <w:rPr>
          <w:color w:val="231F20"/>
        </w:rPr>
        <w:t>(HFMEA).</w:t>
      </w:r>
      <w:r>
        <w:rPr>
          <w:color w:val="231F20"/>
          <w:position w:val="7"/>
          <w:sz w:val="14"/>
        </w:rPr>
        <w:t>29</w:t>
      </w:r>
      <w:r>
        <w:rPr>
          <w:color w:val="231F20"/>
          <w:spacing w:val="6"/>
          <w:position w:val="7"/>
          <w:sz w:val="14"/>
        </w:rPr>
        <w:t> </w:t>
      </w:r>
      <w:r>
        <w:rPr>
          <w:color w:val="231F20"/>
        </w:rPr>
        <w:t>Root</w:t>
      </w:r>
      <w:r>
        <w:rPr>
          <w:color w:val="231F20"/>
          <w:spacing w:val="-9"/>
        </w:rPr>
        <w:t> </w:t>
      </w:r>
      <w:r>
        <w:rPr>
          <w:color w:val="231F20"/>
        </w:rPr>
        <w:t>Cause</w:t>
      </w:r>
      <w:r>
        <w:rPr>
          <w:color w:val="231F20"/>
          <w:spacing w:val="-8"/>
        </w:rPr>
        <w:t> </w:t>
      </w:r>
      <w:r>
        <w:rPr>
          <w:color w:val="231F20"/>
        </w:rPr>
        <w:t>Analysis</w:t>
      </w:r>
      <w:r>
        <w:rPr>
          <w:color w:val="231F20"/>
          <w:spacing w:val="-9"/>
        </w:rPr>
        <w:t> </w:t>
      </w:r>
      <w:r>
        <w:rPr>
          <w:color w:val="231F20"/>
        </w:rPr>
        <w:t>(RCA)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an</w:t>
      </w:r>
      <w:r>
        <w:rPr>
          <w:color w:val="231F20"/>
          <w:spacing w:val="-9"/>
        </w:rPr>
        <w:t> </w:t>
      </w:r>
      <w:r>
        <w:rPr>
          <w:color w:val="231F20"/>
        </w:rPr>
        <w:t>additional</w:t>
      </w:r>
    </w:p>
    <w:p>
      <w:pPr>
        <w:pStyle w:val="BodyText"/>
        <w:spacing w:line="225" w:lineRule="auto" w:before="108"/>
        <w:ind w:left="259" w:right="967"/>
        <w:rPr>
          <w:sz w:val="14"/>
        </w:rPr>
      </w:pPr>
      <w:r>
        <w:rPr/>
        <w:br w:type="column"/>
      </w:r>
      <w:r>
        <w:rPr>
          <w:color w:val="231F20"/>
          <w:w w:val="95"/>
        </w:rPr>
        <w:t>valuable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aid,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since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retrospective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analytical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ap-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proach.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RCA</w:t>
      </w:r>
      <w:r>
        <w:rPr>
          <w:color w:val="231F20"/>
          <w:spacing w:val="-12"/>
        </w:rPr>
        <w:t> </w:t>
      </w:r>
      <w:r>
        <w:rPr>
          <w:color w:val="231F20"/>
        </w:rPr>
        <w:t>focuses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identifying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latent</w:t>
      </w:r>
      <w:r>
        <w:rPr>
          <w:color w:val="231F20"/>
          <w:spacing w:val="-12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underlying variation in medical performance and, if appli-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cable,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developing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recommendations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improvements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de-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crease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likelihood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6"/>
        </w:rPr>
        <w:t> </w:t>
      </w:r>
      <w:r>
        <w:rPr>
          <w:color w:val="231F20"/>
        </w:rPr>
        <w:t>incident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future.</w:t>
      </w:r>
      <w:r>
        <w:rPr>
          <w:color w:val="231F20"/>
          <w:position w:val="7"/>
          <w:sz w:val="14"/>
        </w:rPr>
        <w:t>11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spacing w:before="1"/>
        <w:ind w:left="259"/>
      </w:pPr>
      <w:r>
        <w:rPr>
          <w:color w:val="293B97"/>
          <w:w w:val="105"/>
        </w:rPr>
        <w:t>Conclusion</w:t>
      </w:r>
    </w:p>
    <w:p>
      <w:pPr>
        <w:pStyle w:val="BodyText"/>
        <w:spacing w:line="230" w:lineRule="auto" w:before="54"/>
        <w:ind w:left="259" w:right="916" w:firstLine="360"/>
      </w:pPr>
      <w:r>
        <w:rPr/>
        <w:pict>
          <v:shape style="position:absolute;margin-left:560.134705pt;margin-top:74.502502pt;width:10.95pt;height:371.3pt;mso-position-horizontal-relative:page;mso-position-vertical-relative:paragraph;z-index:15732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666666"/>
                      <w:sz w:val="16"/>
                    </w:rPr>
                    <w:t>Downloaded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from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https://academic.oup.com/labmed/article/43/2/41/2505001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by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guest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on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10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March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Patient safety emphasizes the reporting, analysis,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prevention of medical errors that often lead to adverse events.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Besides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carrying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serious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harms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patient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health,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errors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2"/>
          <w:w w:val="95"/>
        </w:rPr>
        <w:t>translate into a huge amount of money wiped </w:t>
      </w:r>
      <w:r>
        <w:rPr>
          <w:color w:val="231F20"/>
          <w:spacing w:val="-1"/>
          <w:w w:val="95"/>
        </w:rPr>
        <w:t>out of the national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2"/>
        </w:rPr>
        <w:t>and international economy. Significant progress has </w:t>
      </w:r>
      <w:r>
        <w:rPr>
          <w:color w:val="231F20"/>
          <w:spacing w:val="-1"/>
        </w:rPr>
        <w:t>been</w:t>
      </w:r>
      <w:r>
        <w:rPr>
          <w:color w:val="231F20"/>
        </w:rPr>
        <w:t> </w:t>
      </w:r>
      <w:r>
        <w:rPr>
          <w:color w:val="231F20"/>
          <w:w w:val="95"/>
        </w:rPr>
        <w:t>made since the release of “To Err is Human.” Basically what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has changed is the willingness to recognize the challenge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argue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numbers,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but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appreciate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safe</w:t>
      </w:r>
    </w:p>
    <w:p>
      <w:pPr>
        <w:pStyle w:val="BodyText"/>
        <w:spacing w:line="225" w:lineRule="auto"/>
        <w:ind w:left="259" w:right="845"/>
        <w:jc w:val="both"/>
        <w:rPr>
          <w:b/>
          <w:sz w:val="13"/>
        </w:rPr>
      </w:pPr>
      <w:r>
        <w:rPr>
          <w:color w:val="231F20"/>
          <w:w w:val="95"/>
        </w:rPr>
        <w:t>always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everywhere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each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patient.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remark-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able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changes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culture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organizations,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med-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ical errors can no longer be seen as inevitable, but as something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actively</w:t>
      </w:r>
      <w:r>
        <w:rPr>
          <w:color w:val="231F20"/>
          <w:spacing w:val="-8"/>
        </w:rPr>
        <w:t> </w:t>
      </w:r>
      <w:r>
        <w:rPr>
          <w:color w:val="231F20"/>
        </w:rPr>
        <w:t>streamlined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prevented.</w:t>
      </w:r>
      <w:r>
        <w:rPr>
          <w:color w:val="231F20"/>
          <w:position w:val="7"/>
          <w:sz w:val="14"/>
        </w:rPr>
        <w:t>24</w:t>
      </w:r>
      <w:r>
        <w:rPr>
          <w:color w:val="231F20"/>
          <w:spacing w:val="24"/>
          <w:position w:val="7"/>
          <w:sz w:val="14"/>
        </w:rPr>
        <w:t> </w:t>
      </w:r>
      <w:r>
        <w:rPr>
          <w:rFonts w:ascii="Cambria"/>
          <w:b/>
          <w:color w:val="231F20"/>
          <w:sz w:val="13"/>
        </w:rPr>
        <w:t>L</w:t>
      </w:r>
      <w:r>
        <w:rPr>
          <w:b/>
          <w:color w:val="231F20"/>
          <w:sz w:val="13"/>
        </w:rPr>
        <w:t>M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  <w:r>
        <w:rPr/>
        <w:pict>
          <v:shape style="position:absolute;margin-left:299.988007pt;margin-top:11.362885pt;width:233.25pt;height:.1pt;mso-position-horizontal-relative:page;mso-position-vertical-relative:paragraph;z-index:-15725056;mso-wrap-distance-left:0;mso-wrap-distance-right:0" coordorigin="6000,227" coordsize="4665,0" path="m6000,227l10665,22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83" w:after="0"/>
        <w:ind w:left="499" w:right="1033" w:hanging="193"/>
        <w:jc w:val="left"/>
        <w:rPr>
          <w:sz w:val="15"/>
        </w:rPr>
      </w:pPr>
      <w:r>
        <w:rPr>
          <w:color w:val="231F20"/>
          <w:w w:val="95"/>
          <w:sz w:val="15"/>
        </w:rPr>
        <w:t>Kohn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LT,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Corrigan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JM,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Donaldson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MS.</w:t>
      </w:r>
      <w:r>
        <w:rPr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To</w:t>
      </w:r>
      <w:r>
        <w:rPr>
          <w:i/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Err</w:t>
      </w:r>
      <w:r>
        <w:rPr>
          <w:i/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Is</w:t>
      </w:r>
      <w:r>
        <w:rPr>
          <w:i/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Human:</w:t>
      </w:r>
      <w:r>
        <w:rPr>
          <w:i/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Building</w:t>
      </w:r>
      <w:r>
        <w:rPr>
          <w:i/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a</w:t>
      </w:r>
      <w:r>
        <w:rPr>
          <w:i/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Safer</w:t>
      </w:r>
      <w:r>
        <w:rPr>
          <w:i/>
          <w:color w:val="231F20"/>
          <w:spacing w:val="-32"/>
          <w:w w:val="95"/>
          <w:sz w:val="15"/>
        </w:rPr>
        <w:t> </w:t>
      </w:r>
      <w:r>
        <w:rPr>
          <w:i/>
          <w:color w:val="231F20"/>
          <w:sz w:val="15"/>
        </w:rPr>
        <w:t>Health</w:t>
      </w:r>
      <w:r>
        <w:rPr>
          <w:i/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System</w:t>
      </w:r>
      <w:r>
        <w:rPr>
          <w:color w:val="231F20"/>
          <w:sz w:val="15"/>
        </w:rPr>
        <w:t>.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Washington,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DC: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National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Academy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Press;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1999.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61" w:after="0"/>
        <w:ind w:left="499" w:right="1036" w:hanging="193"/>
        <w:jc w:val="left"/>
        <w:rPr>
          <w:sz w:val="15"/>
        </w:rPr>
      </w:pPr>
      <w:r>
        <w:rPr>
          <w:color w:val="231F20"/>
          <w:w w:val="95"/>
          <w:sz w:val="15"/>
        </w:rPr>
        <w:t>Berwick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DM,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Leape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LL.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Reducing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errors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medicine.</w:t>
      </w:r>
      <w:r>
        <w:rPr>
          <w:color w:val="231F20"/>
          <w:spacing w:val="11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BMJ</w:t>
      </w:r>
      <w:r>
        <w:rPr>
          <w:color w:val="231F20"/>
          <w:w w:val="95"/>
          <w:sz w:val="15"/>
        </w:rPr>
        <w:t>.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1999;319:136-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137.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1345" w:hanging="193"/>
        <w:jc w:val="left"/>
        <w:rPr>
          <w:sz w:val="15"/>
        </w:rPr>
      </w:pPr>
      <w:r>
        <w:rPr>
          <w:color w:val="231F20"/>
          <w:sz w:val="15"/>
        </w:rPr>
        <w:t>Null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G,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Dean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C,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Feldman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M,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et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al.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Death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by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medicine.</w:t>
      </w:r>
      <w:r>
        <w:rPr>
          <w:color w:val="231F20"/>
          <w:spacing w:val="-7"/>
          <w:sz w:val="15"/>
        </w:rPr>
        <w:t> </w:t>
      </w:r>
      <w:r>
        <w:rPr>
          <w:i/>
          <w:color w:val="231F20"/>
          <w:sz w:val="15"/>
        </w:rPr>
        <w:t>Life</w:t>
      </w:r>
      <w:r>
        <w:rPr>
          <w:i/>
          <w:color w:val="231F20"/>
          <w:spacing w:val="-6"/>
          <w:sz w:val="15"/>
        </w:rPr>
        <w:t> </w:t>
      </w:r>
      <w:r>
        <w:rPr>
          <w:i/>
          <w:color w:val="231F20"/>
          <w:sz w:val="15"/>
        </w:rPr>
        <w:t>Extension</w:t>
      </w:r>
      <w:r>
        <w:rPr>
          <w:i/>
          <w:color w:val="231F20"/>
          <w:spacing w:val="-35"/>
          <w:sz w:val="15"/>
        </w:rPr>
        <w:t> </w:t>
      </w:r>
      <w:r>
        <w:rPr>
          <w:i/>
          <w:color w:val="231F20"/>
          <w:sz w:val="15"/>
        </w:rPr>
        <w:t>Magazine</w:t>
      </w:r>
      <w:r>
        <w:rPr>
          <w:color w:val="231F20"/>
          <w:sz w:val="15"/>
        </w:rPr>
        <w:t>.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August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2006.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33" w:after="0"/>
        <w:ind w:left="499" w:right="0" w:hanging="194"/>
        <w:jc w:val="left"/>
        <w:rPr>
          <w:sz w:val="15"/>
        </w:rPr>
      </w:pPr>
      <w:r>
        <w:rPr>
          <w:color w:val="231F20"/>
          <w:w w:val="95"/>
          <w:sz w:val="15"/>
        </w:rPr>
        <w:t>Leape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LL.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Striving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for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perfection.</w:t>
      </w:r>
      <w:r>
        <w:rPr>
          <w:color w:val="231F20"/>
          <w:spacing w:val="10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Clin</w:t>
      </w:r>
      <w:r>
        <w:rPr>
          <w:i/>
          <w:color w:val="231F20"/>
          <w:spacing w:val="11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Chem</w:t>
      </w:r>
      <w:r>
        <w:rPr>
          <w:color w:val="231F20"/>
          <w:w w:val="95"/>
          <w:sz w:val="15"/>
        </w:rPr>
        <w:t>.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2002;48:1871-1872.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39" w:after="0"/>
        <w:ind w:left="499" w:right="0" w:hanging="194"/>
        <w:jc w:val="left"/>
        <w:rPr>
          <w:sz w:val="15"/>
        </w:rPr>
      </w:pPr>
      <w:r>
        <w:rPr>
          <w:color w:val="231F20"/>
          <w:w w:val="95"/>
          <w:sz w:val="15"/>
        </w:rPr>
        <w:t>Zima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T.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Accreditation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clinical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laboratories.</w:t>
      </w:r>
      <w:r>
        <w:rPr>
          <w:color w:val="231F20"/>
          <w:spacing w:val="10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Biochem</w:t>
      </w:r>
      <w:r>
        <w:rPr>
          <w:i/>
          <w:color w:val="231F20"/>
          <w:spacing w:val="10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Med</w:t>
      </w:r>
      <w:r>
        <w:rPr>
          <w:color w:val="231F20"/>
          <w:w w:val="95"/>
          <w:sz w:val="15"/>
        </w:rPr>
        <w:t>.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2010;20:215-220.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9" w:after="0"/>
        <w:ind w:left="499" w:right="1029" w:hanging="193"/>
        <w:jc w:val="left"/>
        <w:rPr>
          <w:sz w:val="15"/>
        </w:rPr>
      </w:pPr>
      <w:r>
        <w:rPr>
          <w:color w:val="231F20"/>
          <w:w w:val="95"/>
          <w:sz w:val="15"/>
        </w:rPr>
        <w:t>Centers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for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Medicare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Medicaid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Services.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Overview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Clinical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Laboratory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Improvement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Amendments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(CLIA).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Available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at:</w:t>
      </w:r>
      <w:r>
        <w:rPr>
          <w:color w:val="231F20"/>
          <w:spacing w:val="12"/>
          <w:w w:val="95"/>
          <w:sz w:val="15"/>
        </w:rPr>
        <w:t> </w:t>
      </w:r>
      <w:hyperlink r:id="rId10">
        <w:r>
          <w:rPr>
            <w:color w:val="231F20"/>
            <w:w w:val="95"/>
            <w:sz w:val="15"/>
          </w:rPr>
          <w:t>http://www.cms.gov/clia/.</w:t>
        </w:r>
      </w:hyperlink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Accessed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June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16,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2011.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4" w:after="0"/>
        <w:ind w:left="499" w:right="962" w:hanging="193"/>
        <w:jc w:val="left"/>
        <w:rPr>
          <w:sz w:val="15"/>
        </w:rPr>
      </w:pPr>
      <w:r>
        <w:rPr>
          <w:color w:val="231F20"/>
          <w:sz w:val="15"/>
        </w:rPr>
        <w:t>American Society for Healthcare Engineering (ASHE). Deemed Status.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Available</w:t>
      </w:r>
      <w:r>
        <w:rPr>
          <w:color w:val="231F20"/>
          <w:spacing w:val="18"/>
          <w:w w:val="95"/>
          <w:sz w:val="15"/>
        </w:rPr>
        <w:t> </w:t>
      </w:r>
      <w:r>
        <w:rPr>
          <w:color w:val="231F20"/>
          <w:w w:val="95"/>
          <w:sz w:val="15"/>
        </w:rPr>
        <w:t>at:</w:t>
      </w:r>
      <w:r>
        <w:rPr>
          <w:color w:val="231F20"/>
          <w:spacing w:val="18"/>
          <w:w w:val="95"/>
          <w:sz w:val="15"/>
        </w:rPr>
        <w:t> </w:t>
      </w:r>
      <w:hyperlink r:id="rId11">
        <w:r>
          <w:rPr>
            <w:color w:val="231F20"/>
            <w:w w:val="95"/>
            <w:sz w:val="15"/>
          </w:rPr>
          <w:t>http://www.ashe.org/advocacy/organizations/TJC/deemedstatus.</w:t>
        </w:r>
      </w:hyperlink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html.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Accessed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June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16,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2011.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1297" w:hanging="193"/>
        <w:jc w:val="left"/>
        <w:rPr>
          <w:sz w:val="15"/>
        </w:rPr>
      </w:pPr>
      <w:r>
        <w:rPr>
          <w:color w:val="231F20"/>
          <w:w w:val="95"/>
          <w:sz w:val="15"/>
        </w:rPr>
        <w:t>College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American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Pathologists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(CAP).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About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CAP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Accreditation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Program. Available at: </w:t>
      </w:r>
      <w:hyperlink r:id="rId12">
        <w:r>
          <w:rPr>
            <w:color w:val="231F20"/>
            <w:sz w:val="15"/>
          </w:rPr>
          <w:t>http://www.cap.org/apps/cap.portal?_</w:t>
        </w:r>
      </w:hyperlink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nfpb=true&amp;cntvwrPtlt_actionOverride=%2Fportlets%2FcontentView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er%2Fshow&amp;_windowLabel=cntvwrPtlt&amp;cntvwrPtlt%7BactionForm.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contentReference%7D=laboratory_accreditation%2Faboutlap.html&amp;_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state=maximized&amp;_pageLabel=cntvwr.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Accessed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June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16,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2011.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6" w:after="0"/>
        <w:ind w:left="499" w:right="1074" w:hanging="193"/>
        <w:jc w:val="left"/>
        <w:rPr>
          <w:sz w:val="15"/>
        </w:rPr>
      </w:pPr>
      <w:r>
        <w:rPr>
          <w:color w:val="231F20"/>
          <w:w w:val="95"/>
          <w:sz w:val="15"/>
        </w:rPr>
        <w:t>Commission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on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Office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Laboratory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Accreditation.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Available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at:</w:t>
      </w:r>
      <w:r>
        <w:rPr>
          <w:color w:val="231F20"/>
          <w:spacing w:val="9"/>
          <w:w w:val="95"/>
          <w:sz w:val="15"/>
        </w:rPr>
        <w:t> </w:t>
      </w:r>
      <w:hyperlink r:id="rId13">
        <w:r>
          <w:rPr>
            <w:color w:val="231F20"/>
            <w:w w:val="95"/>
            <w:sz w:val="15"/>
          </w:rPr>
          <w:t>http://www.</w:t>
        </w:r>
      </w:hyperlink>
      <w:r>
        <w:rPr>
          <w:color w:val="231F20"/>
          <w:spacing w:val="-32"/>
          <w:w w:val="95"/>
          <w:sz w:val="15"/>
        </w:rPr>
        <w:t> </w:t>
      </w:r>
      <w:r>
        <w:rPr>
          <w:color w:val="231F20"/>
          <w:sz w:val="15"/>
        </w:rPr>
        <w:t>cola.org/.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Accessed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June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16,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2011.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32" w:after="0"/>
        <w:ind w:left="499" w:right="0" w:hanging="241"/>
        <w:jc w:val="left"/>
        <w:rPr>
          <w:sz w:val="15"/>
        </w:rPr>
      </w:pPr>
      <w:r>
        <w:rPr>
          <w:color w:val="231F20"/>
          <w:w w:val="95"/>
          <w:sz w:val="15"/>
        </w:rPr>
        <w:t>Plebani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M.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Laboratory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errors: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How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to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improve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pre-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post-analytical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phases?</w:t>
      </w:r>
    </w:p>
    <w:p>
      <w:pPr>
        <w:spacing w:before="8"/>
        <w:ind w:left="499" w:right="0" w:firstLine="0"/>
        <w:jc w:val="left"/>
        <w:rPr>
          <w:sz w:val="15"/>
        </w:rPr>
      </w:pPr>
      <w:r>
        <w:rPr>
          <w:i/>
          <w:color w:val="231F20"/>
          <w:w w:val="95"/>
          <w:sz w:val="15"/>
        </w:rPr>
        <w:t>Biochem</w:t>
      </w:r>
      <w:r>
        <w:rPr>
          <w:i/>
          <w:color w:val="231F20"/>
          <w:spacing w:val="6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Med</w:t>
      </w:r>
      <w:r>
        <w:rPr>
          <w:color w:val="231F20"/>
          <w:w w:val="95"/>
          <w:sz w:val="15"/>
        </w:rPr>
        <w:t>.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2007;17:5-9.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9" w:after="0"/>
        <w:ind w:left="499" w:right="1003" w:hanging="240"/>
        <w:jc w:val="left"/>
        <w:rPr>
          <w:sz w:val="15"/>
        </w:rPr>
      </w:pPr>
      <w:r>
        <w:rPr>
          <w:color w:val="231F20"/>
          <w:w w:val="95"/>
          <w:sz w:val="15"/>
        </w:rPr>
        <w:t>Lippi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G,</w:t>
      </w:r>
      <w:r>
        <w:rPr>
          <w:color w:val="231F20"/>
          <w:spacing w:val="13"/>
          <w:w w:val="95"/>
          <w:sz w:val="15"/>
        </w:rPr>
        <w:t> </w:t>
      </w:r>
      <w:r>
        <w:rPr>
          <w:color w:val="231F20"/>
          <w:w w:val="95"/>
          <w:sz w:val="15"/>
        </w:rPr>
        <w:t>Plebani</w:t>
      </w:r>
      <w:r>
        <w:rPr>
          <w:color w:val="231F20"/>
          <w:spacing w:val="13"/>
          <w:w w:val="95"/>
          <w:sz w:val="15"/>
        </w:rPr>
        <w:t> </w:t>
      </w:r>
      <w:r>
        <w:rPr>
          <w:color w:val="231F20"/>
          <w:w w:val="95"/>
          <w:sz w:val="15"/>
        </w:rPr>
        <w:t>M,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Šimundić</w:t>
      </w:r>
      <w:r>
        <w:rPr>
          <w:color w:val="231F20"/>
          <w:spacing w:val="13"/>
          <w:w w:val="95"/>
          <w:sz w:val="15"/>
        </w:rPr>
        <w:t> </w:t>
      </w:r>
      <w:r>
        <w:rPr>
          <w:color w:val="231F20"/>
          <w:w w:val="95"/>
          <w:sz w:val="15"/>
        </w:rPr>
        <w:t>AM.</w:t>
      </w:r>
      <w:r>
        <w:rPr>
          <w:color w:val="231F20"/>
          <w:spacing w:val="13"/>
          <w:w w:val="95"/>
          <w:sz w:val="15"/>
        </w:rPr>
        <w:t> </w:t>
      </w:r>
      <w:r>
        <w:rPr>
          <w:color w:val="231F20"/>
          <w:w w:val="95"/>
          <w:sz w:val="15"/>
        </w:rPr>
        <w:t>Quality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13"/>
          <w:w w:val="95"/>
          <w:sz w:val="15"/>
        </w:rPr>
        <w:t> </w:t>
      </w:r>
      <w:r>
        <w:rPr>
          <w:color w:val="231F20"/>
          <w:w w:val="95"/>
          <w:sz w:val="15"/>
        </w:rPr>
        <w:t>laboratory</w:t>
      </w:r>
      <w:r>
        <w:rPr>
          <w:color w:val="231F20"/>
          <w:spacing w:val="13"/>
          <w:w w:val="95"/>
          <w:sz w:val="15"/>
        </w:rPr>
        <w:t> </w:t>
      </w:r>
      <w:r>
        <w:rPr>
          <w:color w:val="231F20"/>
          <w:w w:val="95"/>
          <w:sz w:val="15"/>
        </w:rPr>
        <w:t>diagnostics: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From</w:t>
      </w:r>
      <w:r>
        <w:rPr>
          <w:color w:val="231F20"/>
          <w:spacing w:val="-32"/>
          <w:w w:val="95"/>
          <w:sz w:val="15"/>
        </w:rPr>
        <w:t> </w:t>
      </w:r>
      <w:r>
        <w:rPr>
          <w:color w:val="231F20"/>
          <w:sz w:val="15"/>
        </w:rPr>
        <w:t>theory to practice.</w:t>
      </w:r>
      <w:r>
        <w:rPr>
          <w:color w:val="231F20"/>
          <w:spacing w:val="1"/>
          <w:sz w:val="15"/>
        </w:rPr>
        <w:t> </w:t>
      </w:r>
      <w:r>
        <w:rPr>
          <w:i/>
          <w:color w:val="231F20"/>
          <w:sz w:val="15"/>
        </w:rPr>
        <w:t>Biochem Med</w:t>
      </w:r>
      <w:r>
        <w:rPr>
          <w:color w:val="231F20"/>
          <w:sz w:val="15"/>
        </w:rPr>
        <w:t>. 2010;20:126-130.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851" w:hanging="240"/>
        <w:jc w:val="left"/>
        <w:rPr>
          <w:sz w:val="15"/>
        </w:rPr>
      </w:pPr>
      <w:r>
        <w:rPr>
          <w:color w:val="231F20"/>
          <w:w w:val="95"/>
          <w:sz w:val="15"/>
        </w:rPr>
        <w:t>Plebani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M,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Carraro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P.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Mistakes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a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stat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laboratory: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Types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frequency.</w:t>
      </w:r>
      <w:r>
        <w:rPr>
          <w:color w:val="231F20"/>
          <w:spacing w:val="9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Clin</w:t>
      </w:r>
      <w:r>
        <w:rPr>
          <w:i/>
          <w:color w:val="231F20"/>
          <w:spacing w:val="-32"/>
          <w:w w:val="95"/>
          <w:sz w:val="15"/>
        </w:rPr>
        <w:t> </w:t>
      </w:r>
      <w:r>
        <w:rPr>
          <w:i/>
          <w:color w:val="231F20"/>
          <w:sz w:val="15"/>
        </w:rPr>
        <w:t>Chem</w:t>
      </w:r>
      <w:r>
        <w:rPr>
          <w:color w:val="231F20"/>
          <w:sz w:val="15"/>
        </w:rPr>
        <w:t>.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1997;43:1348-1351.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1061" w:hanging="240"/>
        <w:jc w:val="left"/>
        <w:rPr>
          <w:sz w:val="15"/>
        </w:rPr>
      </w:pPr>
      <w:r>
        <w:rPr>
          <w:color w:val="231F20"/>
          <w:sz w:val="15"/>
        </w:rPr>
        <w:t>Carraro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P,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Plebani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M.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Errors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in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a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stat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laboratory: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Types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frequencies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10</w:t>
      </w:r>
      <w:r>
        <w:rPr>
          <w:color w:val="231F20"/>
          <w:spacing w:val="-34"/>
          <w:sz w:val="15"/>
        </w:rPr>
        <w:t> </w:t>
      </w:r>
      <w:r>
        <w:rPr>
          <w:color w:val="231F20"/>
          <w:sz w:val="15"/>
        </w:rPr>
        <w:t>years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later.</w:t>
      </w:r>
      <w:r>
        <w:rPr>
          <w:color w:val="231F20"/>
          <w:spacing w:val="1"/>
          <w:sz w:val="15"/>
        </w:rPr>
        <w:t> </w:t>
      </w:r>
      <w:r>
        <w:rPr>
          <w:i/>
          <w:color w:val="231F20"/>
          <w:sz w:val="15"/>
        </w:rPr>
        <w:t>Clin</w:t>
      </w:r>
      <w:r>
        <w:rPr>
          <w:i/>
          <w:color w:val="231F20"/>
          <w:spacing w:val="1"/>
          <w:sz w:val="15"/>
        </w:rPr>
        <w:t> </w:t>
      </w:r>
      <w:r>
        <w:rPr>
          <w:i/>
          <w:color w:val="231F20"/>
          <w:sz w:val="15"/>
        </w:rPr>
        <w:t>Chem</w:t>
      </w:r>
      <w:r>
        <w:rPr>
          <w:color w:val="231F20"/>
          <w:sz w:val="15"/>
        </w:rPr>
        <w:t>.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2007;53:1338-1342.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1222" w:hanging="240"/>
        <w:jc w:val="left"/>
        <w:rPr>
          <w:sz w:val="15"/>
        </w:rPr>
      </w:pPr>
      <w:r>
        <w:rPr>
          <w:color w:val="231F20"/>
          <w:w w:val="95"/>
          <w:sz w:val="15"/>
        </w:rPr>
        <w:t>Howanitz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PJ.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Errors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laboratory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medicine: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Practical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lessons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to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improve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patient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safety.</w:t>
      </w:r>
      <w:r>
        <w:rPr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Arch</w:t>
      </w:r>
      <w:r>
        <w:rPr>
          <w:i/>
          <w:color w:val="231F20"/>
          <w:spacing w:val="-3"/>
          <w:sz w:val="15"/>
        </w:rPr>
        <w:t> </w:t>
      </w:r>
      <w:r>
        <w:rPr>
          <w:i/>
          <w:color w:val="231F20"/>
          <w:sz w:val="15"/>
        </w:rPr>
        <w:t>Pathol</w:t>
      </w:r>
      <w:r>
        <w:rPr>
          <w:i/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Lab</w:t>
      </w:r>
      <w:r>
        <w:rPr>
          <w:i/>
          <w:color w:val="231F20"/>
          <w:spacing w:val="-3"/>
          <w:sz w:val="15"/>
        </w:rPr>
        <w:t> </w:t>
      </w:r>
      <w:r>
        <w:rPr>
          <w:i/>
          <w:color w:val="231F20"/>
          <w:sz w:val="15"/>
        </w:rPr>
        <w:t>Med</w:t>
      </w:r>
      <w:r>
        <w:rPr>
          <w:color w:val="231F20"/>
          <w:sz w:val="15"/>
        </w:rPr>
        <w:t>.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2005;129:1252-1261.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1211" w:hanging="240"/>
        <w:jc w:val="left"/>
        <w:rPr>
          <w:sz w:val="15"/>
        </w:rPr>
      </w:pPr>
      <w:r>
        <w:rPr>
          <w:color w:val="231F20"/>
          <w:w w:val="95"/>
          <w:sz w:val="15"/>
        </w:rPr>
        <w:t>Sciacovelli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L,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Secchiero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S,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Zardo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L,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et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al.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role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external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quality</w:t>
      </w:r>
      <w:r>
        <w:rPr>
          <w:color w:val="231F20"/>
          <w:spacing w:val="-32"/>
          <w:w w:val="95"/>
          <w:sz w:val="15"/>
        </w:rPr>
        <w:t> </w:t>
      </w:r>
      <w:r>
        <w:rPr>
          <w:color w:val="231F20"/>
          <w:sz w:val="15"/>
        </w:rPr>
        <w:t>assessment. </w:t>
      </w:r>
      <w:r>
        <w:rPr>
          <w:i/>
          <w:color w:val="231F20"/>
          <w:sz w:val="15"/>
        </w:rPr>
        <w:t>Biochem Med</w:t>
      </w:r>
      <w:r>
        <w:rPr>
          <w:color w:val="231F20"/>
          <w:sz w:val="15"/>
        </w:rPr>
        <w:t>. 2010;20:160-164.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1141" w:hanging="240"/>
        <w:jc w:val="left"/>
        <w:rPr>
          <w:sz w:val="15"/>
        </w:rPr>
      </w:pPr>
      <w:r>
        <w:rPr>
          <w:color w:val="231F20"/>
          <w:sz w:val="15"/>
        </w:rPr>
        <w:t>Bonini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P,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Plebani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M,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Ceriotti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F,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et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al.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Errors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in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laboratory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medicine.</w:t>
      </w:r>
      <w:r>
        <w:rPr>
          <w:color w:val="231F20"/>
          <w:spacing w:val="-6"/>
          <w:sz w:val="15"/>
        </w:rPr>
        <w:t> </w:t>
      </w:r>
      <w:r>
        <w:rPr>
          <w:i/>
          <w:color w:val="231F20"/>
          <w:sz w:val="15"/>
        </w:rPr>
        <w:t>Clin</w:t>
      </w:r>
      <w:r>
        <w:rPr>
          <w:i/>
          <w:color w:val="231F20"/>
          <w:spacing w:val="-34"/>
          <w:sz w:val="15"/>
        </w:rPr>
        <w:t> </w:t>
      </w:r>
      <w:r>
        <w:rPr>
          <w:i/>
          <w:color w:val="231F20"/>
          <w:sz w:val="15"/>
        </w:rPr>
        <w:t>Chem</w:t>
      </w:r>
      <w:r>
        <w:rPr>
          <w:color w:val="231F20"/>
          <w:sz w:val="15"/>
        </w:rPr>
        <w:t>.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2002;48:691-698.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1027" w:hanging="240"/>
        <w:jc w:val="left"/>
        <w:rPr>
          <w:sz w:val="15"/>
        </w:rPr>
      </w:pPr>
      <w:r>
        <w:rPr>
          <w:color w:val="231F20"/>
          <w:sz w:val="15"/>
        </w:rPr>
        <w:t>Chawla R, Goswami B, Tayal D, et al. Identification of the types of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preanalytical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errors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clinical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chemistry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laboratory: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1-year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study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at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G.B.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Pant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Hospital.</w:t>
      </w:r>
      <w:r>
        <w:rPr>
          <w:color w:val="231F20"/>
          <w:spacing w:val="1"/>
          <w:sz w:val="15"/>
        </w:rPr>
        <w:t> </w:t>
      </w:r>
      <w:r>
        <w:rPr>
          <w:i/>
          <w:color w:val="231F20"/>
          <w:sz w:val="15"/>
        </w:rPr>
        <w:t>LabMedicine</w:t>
      </w:r>
      <w:r>
        <w:rPr>
          <w:color w:val="231F20"/>
          <w:sz w:val="15"/>
        </w:rPr>
        <w:t>.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2010;41:89-92.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33" w:after="0"/>
        <w:ind w:left="499" w:right="0" w:hanging="241"/>
        <w:jc w:val="left"/>
        <w:rPr>
          <w:sz w:val="15"/>
        </w:rPr>
      </w:pPr>
      <w:r>
        <w:rPr>
          <w:color w:val="231F20"/>
          <w:w w:val="95"/>
          <w:sz w:val="15"/>
        </w:rPr>
        <w:t>Bates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DW,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Gawande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AA.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Improving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safety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with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information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technology.</w:t>
      </w:r>
    </w:p>
    <w:p>
      <w:pPr>
        <w:spacing w:before="8"/>
        <w:ind w:left="499" w:right="0" w:firstLine="0"/>
        <w:jc w:val="left"/>
        <w:rPr>
          <w:sz w:val="15"/>
        </w:rPr>
      </w:pPr>
      <w:r>
        <w:rPr>
          <w:i/>
          <w:color w:val="231F20"/>
          <w:sz w:val="15"/>
        </w:rPr>
        <w:t>N</w:t>
      </w:r>
      <w:r>
        <w:rPr>
          <w:i/>
          <w:color w:val="231F20"/>
          <w:spacing w:val="-8"/>
          <w:sz w:val="15"/>
        </w:rPr>
        <w:t> </w:t>
      </w:r>
      <w:r>
        <w:rPr>
          <w:i/>
          <w:color w:val="231F20"/>
          <w:sz w:val="15"/>
        </w:rPr>
        <w:t>Engl</w:t>
      </w:r>
      <w:r>
        <w:rPr>
          <w:i/>
          <w:color w:val="231F20"/>
          <w:spacing w:val="-8"/>
          <w:sz w:val="15"/>
        </w:rPr>
        <w:t> </w:t>
      </w:r>
      <w:r>
        <w:rPr>
          <w:i/>
          <w:color w:val="231F20"/>
          <w:sz w:val="15"/>
        </w:rPr>
        <w:t>J</w:t>
      </w:r>
      <w:r>
        <w:rPr>
          <w:i/>
          <w:color w:val="231F20"/>
          <w:spacing w:val="-8"/>
          <w:sz w:val="15"/>
        </w:rPr>
        <w:t> </w:t>
      </w:r>
      <w:r>
        <w:rPr>
          <w:i/>
          <w:color w:val="231F20"/>
          <w:sz w:val="15"/>
        </w:rPr>
        <w:t>Med</w:t>
      </w:r>
      <w:r>
        <w:rPr>
          <w:color w:val="231F20"/>
          <w:sz w:val="15"/>
        </w:rPr>
        <w:t>.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2003;348:2526-2534.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9" w:after="0"/>
        <w:ind w:left="499" w:right="1426" w:hanging="240"/>
        <w:jc w:val="left"/>
        <w:rPr>
          <w:sz w:val="15"/>
        </w:rPr>
      </w:pPr>
      <w:r>
        <w:rPr>
          <w:color w:val="231F20"/>
          <w:w w:val="95"/>
          <w:sz w:val="15"/>
        </w:rPr>
        <w:t>Plebani</w:t>
      </w:r>
      <w:r>
        <w:rPr>
          <w:color w:val="231F20"/>
          <w:spacing w:val="15"/>
          <w:w w:val="95"/>
          <w:sz w:val="15"/>
        </w:rPr>
        <w:t> </w:t>
      </w:r>
      <w:r>
        <w:rPr>
          <w:color w:val="231F20"/>
          <w:w w:val="95"/>
          <w:sz w:val="15"/>
        </w:rPr>
        <w:t>M,</w:t>
      </w:r>
      <w:r>
        <w:rPr>
          <w:color w:val="231F20"/>
          <w:spacing w:val="15"/>
          <w:w w:val="95"/>
          <w:sz w:val="15"/>
        </w:rPr>
        <w:t> </w:t>
      </w:r>
      <w:r>
        <w:rPr>
          <w:color w:val="231F20"/>
          <w:w w:val="95"/>
          <w:sz w:val="15"/>
        </w:rPr>
        <w:t>Bonini</w:t>
      </w:r>
      <w:r>
        <w:rPr>
          <w:color w:val="231F20"/>
          <w:spacing w:val="16"/>
          <w:w w:val="95"/>
          <w:sz w:val="15"/>
        </w:rPr>
        <w:t> </w:t>
      </w:r>
      <w:r>
        <w:rPr>
          <w:color w:val="231F20"/>
          <w:w w:val="95"/>
          <w:sz w:val="15"/>
        </w:rPr>
        <w:t>P.</w:t>
      </w:r>
      <w:r>
        <w:rPr>
          <w:color w:val="231F20"/>
          <w:spacing w:val="15"/>
          <w:w w:val="95"/>
          <w:sz w:val="15"/>
        </w:rPr>
        <w:t> </w:t>
      </w:r>
      <w:r>
        <w:rPr>
          <w:color w:val="231F20"/>
          <w:w w:val="95"/>
          <w:sz w:val="15"/>
        </w:rPr>
        <w:t>Wrong</w:t>
      </w:r>
      <w:r>
        <w:rPr>
          <w:color w:val="231F20"/>
          <w:spacing w:val="15"/>
          <w:w w:val="95"/>
          <w:sz w:val="15"/>
        </w:rPr>
        <w:t> </w:t>
      </w:r>
      <w:r>
        <w:rPr>
          <w:color w:val="231F20"/>
          <w:w w:val="95"/>
          <w:sz w:val="15"/>
        </w:rPr>
        <w:t>biochemistry</w:t>
      </w:r>
      <w:r>
        <w:rPr>
          <w:color w:val="231F20"/>
          <w:spacing w:val="16"/>
          <w:w w:val="95"/>
          <w:sz w:val="15"/>
        </w:rPr>
        <w:t> </w:t>
      </w:r>
      <w:r>
        <w:rPr>
          <w:color w:val="231F20"/>
          <w:w w:val="95"/>
          <w:sz w:val="15"/>
        </w:rPr>
        <w:t>results.</w:t>
      </w:r>
      <w:r>
        <w:rPr>
          <w:color w:val="231F20"/>
          <w:spacing w:val="15"/>
          <w:w w:val="95"/>
          <w:sz w:val="15"/>
        </w:rPr>
        <w:t> </w:t>
      </w:r>
      <w:r>
        <w:rPr>
          <w:color w:val="231F20"/>
          <w:w w:val="95"/>
          <w:sz w:val="15"/>
        </w:rPr>
        <w:t>Interdepartmental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cooperation may help avoid errors in medical laboratories. </w:t>
      </w:r>
      <w:r>
        <w:rPr>
          <w:i/>
          <w:color w:val="231F20"/>
          <w:sz w:val="15"/>
        </w:rPr>
        <w:t>BMJ</w:t>
      </w:r>
      <w:r>
        <w:rPr>
          <w:color w:val="231F20"/>
          <w:sz w:val="15"/>
        </w:rPr>
        <w:t>.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2002;324:423-424.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885" w:hanging="240"/>
        <w:jc w:val="left"/>
        <w:rPr>
          <w:sz w:val="15"/>
        </w:rPr>
      </w:pPr>
      <w:r>
        <w:rPr>
          <w:color w:val="231F20"/>
          <w:sz w:val="15"/>
        </w:rPr>
        <w:t>Lippi</w:t>
      </w:r>
      <w:r>
        <w:rPr>
          <w:color w:val="231F20"/>
          <w:spacing w:val="-10"/>
          <w:sz w:val="15"/>
        </w:rPr>
        <w:t> </w:t>
      </w:r>
      <w:r>
        <w:rPr>
          <w:color w:val="231F20"/>
          <w:sz w:val="15"/>
        </w:rPr>
        <w:t>G,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Guidi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GC.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Risk</w:t>
      </w:r>
      <w:r>
        <w:rPr>
          <w:color w:val="231F20"/>
          <w:spacing w:val="-10"/>
          <w:sz w:val="15"/>
        </w:rPr>
        <w:t> </w:t>
      </w:r>
      <w:r>
        <w:rPr>
          <w:color w:val="231F20"/>
          <w:sz w:val="15"/>
        </w:rPr>
        <w:t>management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in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preanalytical</w:t>
      </w:r>
      <w:r>
        <w:rPr>
          <w:color w:val="231F20"/>
          <w:spacing w:val="-10"/>
          <w:sz w:val="15"/>
        </w:rPr>
        <w:t> </w:t>
      </w:r>
      <w:r>
        <w:rPr>
          <w:color w:val="231F20"/>
          <w:sz w:val="15"/>
        </w:rPr>
        <w:t>phase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laboratory</w:t>
      </w:r>
      <w:r>
        <w:rPr>
          <w:color w:val="231F20"/>
          <w:spacing w:val="-35"/>
          <w:sz w:val="15"/>
        </w:rPr>
        <w:t> </w:t>
      </w:r>
      <w:r>
        <w:rPr>
          <w:color w:val="231F20"/>
          <w:sz w:val="15"/>
        </w:rPr>
        <w:t>testing.</w:t>
      </w:r>
      <w:r>
        <w:rPr>
          <w:color w:val="231F20"/>
          <w:spacing w:val="1"/>
          <w:sz w:val="15"/>
        </w:rPr>
        <w:t> </w:t>
      </w:r>
      <w:r>
        <w:rPr>
          <w:i/>
          <w:color w:val="231F20"/>
          <w:sz w:val="15"/>
        </w:rPr>
        <w:t>Clin</w:t>
      </w:r>
      <w:r>
        <w:rPr>
          <w:i/>
          <w:color w:val="231F20"/>
          <w:spacing w:val="1"/>
          <w:sz w:val="15"/>
        </w:rPr>
        <w:t> </w:t>
      </w:r>
      <w:r>
        <w:rPr>
          <w:i/>
          <w:color w:val="231F20"/>
          <w:sz w:val="15"/>
        </w:rPr>
        <w:t>Chem</w:t>
      </w:r>
      <w:r>
        <w:rPr>
          <w:i/>
          <w:color w:val="231F20"/>
          <w:spacing w:val="2"/>
          <w:sz w:val="15"/>
        </w:rPr>
        <w:t> </w:t>
      </w:r>
      <w:r>
        <w:rPr>
          <w:i/>
          <w:color w:val="231F20"/>
          <w:sz w:val="15"/>
        </w:rPr>
        <w:t>Lab</w:t>
      </w:r>
      <w:r>
        <w:rPr>
          <w:i/>
          <w:color w:val="231F20"/>
          <w:spacing w:val="1"/>
          <w:sz w:val="15"/>
        </w:rPr>
        <w:t> </w:t>
      </w:r>
      <w:r>
        <w:rPr>
          <w:i/>
          <w:color w:val="231F20"/>
          <w:sz w:val="15"/>
        </w:rPr>
        <w:t>Med</w:t>
      </w:r>
      <w:r>
        <w:rPr>
          <w:color w:val="231F20"/>
          <w:sz w:val="15"/>
        </w:rPr>
        <w:t>.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2007;45:720-727.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700" w:h="15660"/>
          <w:pgMar w:top="0" w:bottom="560" w:left="0" w:right="0"/>
          <w:cols w:num="2" w:equalWidth="0">
            <w:col w:w="5701" w:space="40"/>
            <w:col w:w="5959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headerReference w:type="even" r:id="rId14"/>
          <w:footerReference w:type="even" r:id="rId15"/>
          <w:pgSz w:w="11700" w:h="15660"/>
          <w:pgMar w:header="335" w:footer="371" w:top="560" w:bottom="560" w:left="0" w:right="0"/>
          <w:pgNumType w:start="44"/>
        </w:sect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98" w:after="0"/>
        <w:ind w:left="1079" w:right="0" w:hanging="241"/>
        <w:jc w:val="left"/>
        <w:rPr>
          <w:sz w:val="15"/>
        </w:rPr>
      </w:pPr>
      <w:r>
        <w:rPr>
          <w:color w:val="231F20"/>
          <w:w w:val="95"/>
          <w:sz w:val="15"/>
        </w:rPr>
        <w:t>Da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Rin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G.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Pre-analytical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workstations: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A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tool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for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reducing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laboratory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errors.</w:t>
      </w:r>
    </w:p>
    <w:p>
      <w:pPr>
        <w:spacing w:before="8"/>
        <w:ind w:left="1079" w:right="0" w:firstLine="0"/>
        <w:jc w:val="left"/>
        <w:rPr>
          <w:sz w:val="15"/>
        </w:rPr>
      </w:pPr>
      <w:r>
        <w:rPr>
          <w:i/>
          <w:color w:val="231F20"/>
          <w:sz w:val="15"/>
        </w:rPr>
        <w:t>Clin</w:t>
      </w:r>
      <w:r>
        <w:rPr>
          <w:i/>
          <w:color w:val="231F20"/>
          <w:spacing w:val="-9"/>
          <w:sz w:val="15"/>
        </w:rPr>
        <w:t> </w:t>
      </w:r>
      <w:r>
        <w:rPr>
          <w:i/>
          <w:color w:val="231F20"/>
          <w:sz w:val="15"/>
        </w:rPr>
        <w:t>Chim</w:t>
      </w:r>
      <w:r>
        <w:rPr>
          <w:i/>
          <w:color w:val="231F20"/>
          <w:spacing w:val="-9"/>
          <w:sz w:val="15"/>
        </w:rPr>
        <w:t> </w:t>
      </w:r>
      <w:r>
        <w:rPr>
          <w:i/>
          <w:color w:val="231F20"/>
          <w:sz w:val="15"/>
        </w:rPr>
        <w:t>Acta</w:t>
      </w:r>
      <w:r>
        <w:rPr>
          <w:color w:val="231F20"/>
          <w:sz w:val="15"/>
        </w:rPr>
        <w:t>.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2009;404:68-74.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9" w:lineRule="auto" w:before="39" w:after="0"/>
        <w:ind w:left="1079" w:right="436" w:hanging="240"/>
        <w:jc w:val="left"/>
        <w:rPr>
          <w:sz w:val="15"/>
        </w:rPr>
      </w:pPr>
      <w:r>
        <w:rPr>
          <w:color w:val="231F20"/>
          <w:sz w:val="15"/>
        </w:rPr>
        <w:t>Simundic AM, Topic E, Nikolac N, et al. Hemolysis detection and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management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hemolyzed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specimens.</w:t>
      </w:r>
      <w:r>
        <w:rPr>
          <w:color w:val="231F20"/>
          <w:spacing w:val="7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Biochem</w:t>
      </w:r>
      <w:r>
        <w:rPr>
          <w:i/>
          <w:color w:val="231F20"/>
          <w:spacing w:val="8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Med</w:t>
      </w:r>
      <w:r>
        <w:rPr>
          <w:color w:val="231F20"/>
          <w:w w:val="95"/>
          <w:sz w:val="15"/>
        </w:rPr>
        <w:t>.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2010;20:154-159.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9" w:lineRule="auto" w:before="33" w:after="0"/>
        <w:ind w:left="1079" w:right="61" w:hanging="240"/>
        <w:jc w:val="left"/>
        <w:rPr>
          <w:sz w:val="15"/>
        </w:rPr>
      </w:pPr>
      <w:r>
        <w:rPr>
          <w:color w:val="231F20"/>
          <w:w w:val="95"/>
          <w:sz w:val="15"/>
        </w:rPr>
        <w:t>Plebani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M,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Piva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E.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Notification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critical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values.</w:t>
      </w:r>
      <w:r>
        <w:rPr>
          <w:color w:val="231F20"/>
          <w:spacing w:val="7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Biochem</w:t>
      </w:r>
      <w:r>
        <w:rPr>
          <w:i/>
          <w:color w:val="231F20"/>
          <w:spacing w:val="7"/>
          <w:w w:val="95"/>
          <w:sz w:val="15"/>
        </w:rPr>
        <w:t> </w:t>
      </w:r>
      <w:r>
        <w:rPr>
          <w:i/>
          <w:color w:val="231F20"/>
          <w:w w:val="95"/>
          <w:sz w:val="15"/>
        </w:rPr>
        <w:t>Med</w:t>
      </w:r>
      <w:r>
        <w:rPr>
          <w:color w:val="231F20"/>
          <w:w w:val="95"/>
          <w:sz w:val="15"/>
        </w:rPr>
        <w:t>.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2010;20:173-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178.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9" w:lineRule="auto" w:before="33" w:after="0"/>
        <w:ind w:left="1079" w:right="0" w:hanging="240"/>
        <w:jc w:val="left"/>
        <w:rPr>
          <w:sz w:val="15"/>
        </w:rPr>
      </w:pPr>
      <w:r>
        <w:rPr>
          <w:color w:val="231F20"/>
          <w:spacing w:val="-1"/>
          <w:sz w:val="15"/>
        </w:rPr>
        <w:t>Lippi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"/>
          <w:sz w:val="15"/>
        </w:rPr>
        <w:t>G,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"/>
          <w:sz w:val="15"/>
        </w:rPr>
        <w:t>Dimundic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"/>
          <w:sz w:val="15"/>
        </w:rPr>
        <w:t>AM,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Mattiuzzi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C.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Overview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on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patient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safety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in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healthcare</w:t>
      </w:r>
      <w:r>
        <w:rPr>
          <w:color w:val="231F20"/>
          <w:spacing w:val="-34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laboratory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diagnostics.</w:t>
      </w:r>
      <w:r>
        <w:rPr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Biochemia</w:t>
      </w:r>
      <w:r>
        <w:rPr>
          <w:i/>
          <w:color w:val="231F20"/>
          <w:spacing w:val="-3"/>
          <w:sz w:val="15"/>
        </w:rPr>
        <w:t> </w:t>
      </w:r>
      <w:r>
        <w:rPr>
          <w:i/>
          <w:color w:val="231F20"/>
          <w:sz w:val="15"/>
        </w:rPr>
        <w:t>Medica</w:t>
      </w:r>
      <w:r>
        <w:rPr>
          <w:color w:val="231F20"/>
          <w:sz w:val="15"/>
        </w:rPr>
        <w:t>.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2010;20:131-143.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9" w:lineRule="auto" w:before="33" w:after="0"/>
        <w:ind w:left="1079" w:right="422" w:hanging="240"/>
        <w:jc w:val="left"/>
        <w:rPr>
          <w:sz w:val="15"/>
        </w:rPr>
      </w:pPr>
      <w:r>
        <w:rPr>
          <w:color w:val="231F20"/>
          <w:w w:val="95"/>
          <w:sz w:val="15"/>
        </w:rPr>
        <w:t>Lippi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G,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Bonelli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P,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Rossi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R,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et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al.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Development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a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preanalytical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errors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recording</w:t>
      </w:r>
      <w:r>
        <w:rPr>
          <w:color w:val="231F20"/>
          <w:spacing w:val="-1"/>
          <w:sz w:val="15"/>
        </w:rPr>
        <w:t> </w:t>
      </w:r>
      <w:r>
        <w:rPr>
          <w:color w:val="231F20"/>
          <w:sz w:val="15"/>
        </w:rPr>
        <w:t>software.</w:t>
      </w:r>
      <w:r>
        <w:rPr>
          <w:color w:val="231F20"/>
          <w:spacing w:val="-1"/>
          <w:sz w:val="15"/>
        </w:rPr>
        <w:t> </w:t>
      </w:r>
      <w:r>
        <w:rPr>
          <w:i/>
          <w:color w:val="231F20"/>
          <w:sz w:val="15"/>
        </w:rPr>
        <w:t>Biochem</w:t>
      </w:r>
      <w:r>
        <w:rPr>
          <w:i/>
          <w:color w:val="231F20"/>
          <w:spacing w:val="-1"/>
          <w:sz w:val="15"/>
        </w:rPr>
        <w:t> </w:t>
      </w:r>
      <w:r>
        <w:rPr>
          <w:i/>
          <w:color w:val="231F20"/>
          <w:sz w:val="15"/>
        </w:rPr>
        <w:t>Med</w:t>
      </w:r>
      <w:r>
        <w:rPr>
          <w:color w:val="231F20"/>
          <w:sz w:val="15"/>
        </w:rPr>
        <w:t>. 2010;20:90-95.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9" w:lineRule="auto" w:before="32" w:after="0"/>
        <w:ind w:left="1079" w:right="291" w:hanging="240"/>
        <w:jc w:val="left"/>
        <w:rPr>
          <w:sz w:val="15"/>
        </w:rPr>
      </w:pPr>
      <w:r>
        <w:rPr/>
        <w:pict>
          <v:shape style="position:absolute;margin-left:560.134705pt;margin-top:62.30444pt;width:10.95pt;height:371.3pt;mso-position-horizontal-relative:page;mso-position-vertical-relative:paragraph;z-index:15733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666666"/>
                      <w:sz w:val="16"/>
                    </w:rPr>
                    <w:t>Downloaded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from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https://academic.oup.com/labmed/article/43/2/41/2505001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by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guest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on</w:t>
                  </w:r>
                  <w:r>
                    <w:rPr>
                      <w:rFonts w:ascii="Arial MT"/>
                      <w:color w:val="666666"/>
                      <w:spacing w:val="-10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10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March</w:t>
                  </w:r>
                  <w:r>
                    <w:rPr>
                      <w:rFonts w:ascii="Arial MT"/>
                      <w:color w:val="666666"/>
                      <w:spacing w:val="-9"/>
                      <w:sz w:val="16"/>
                    </w:rPr>
                    <w:t> </w:t>
                  </w:r>
                  <w:r>
                    <w:rPr>
                      <w:rFonts w:ascii="Arial MT"/>
                      <w:color w:val="666666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5"/>
        </w:rPr>
        <w:t>Lippi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G,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Mattiuzzi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C,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Plebani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M.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Event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reporting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in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laboratory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medicine.</w:t>
      </w:r>
      <w:r>
        <w:rPr>
          <w:color w:val="231F20"/>
          <w:spacing w:val="-34"/>
          <w:sz w:val="15"/>
        </w:rPr>
        <w:t> </w:t>
      </w:r>
      <w:r>
        <w:rPr>
          <w:color w:val="231F20"/>
          <w:sz w:val="15"/>
        </w:rPr>
        <w:t>Is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there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something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we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are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missing?</w:t>
      </w:r>
      <w:r>
        <w:rPr>
          <w:color w:val="231F20"/>
          <w:spacing w:val="-6"/>
          <w:sz w:val="15"/>
        </w:rPr>
        <w:t> </w:t>
      </w:r>
      <w:r>
        <w:rPr>
          <w:i/>
          <w:color w:val="231F20"/>
          <w:sz w:val="15"/>
        </w:rPr>
        <w:t>MLO</w:t>
      </w:r>
      <w:r>
        <w:rPr>
          <w:i/>
          <w:color w:val="231F20"/>
          <w:spacing w:val="-6"/>
          <w:sz w:val="15"/>
        </w:rPr>
        <w:t> </w:t>
      </w:r>
      <w:r>
        <w:rPr>
          <w:i/>
          <w:color w:val="231F20"/>
          <w:sz w:val="15"/>
        </w:rPr>
        <w:t>Med</w:t>
      </w:r>
      <w:r>
        <w:rPr>
          <w:i/>
          <w:color w:val="231F20"/>
          <w:spacing w:val="-6"/>
          <w:sz w:val="15"/>
        </w:rPr>
        <w:t> </w:t>
      </w:r>
      <w:r>
        <w:rPr>
          <w:i/>
          <w:color w:val="231F20"/>
          <w:sz w:val="15"/>
        </w:rPr>
        <w:t>Lab</w:t>
      </w:r>
      <w:r>
        <w:rPr>
          <w:i/>
          <w:color w:val="231F20"/>
          <w:spacing w:val="-6"/>
          <w:sz w:val="15"/>
        </w:rPr>
        <w:t> </w:t>
      </w:r>
      <w:r>
        <w:rPr>
          <w:i/>
          <w:color w:val="231F20"/>
          <w:sz w:val="15"/>
        </w:rPr>
        <w:t>Obs</w:t>
      </w:r>
      <w:r>
        <w:rPr>
          <w:color w:val="231F20"/>
          <w:sz w:val="15"/>
        </w:rPr>
        <w:t>.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2009;41:23.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98" w:after="0"/>
        <w:ind w:left="499" w:right="1243" w:hanging="240"/>
        <w:jc w:val="left"/>
        <w:rPr>
          <w:sz w:val="15"/>
        </w:rPr>
      </w:pPr>
      <w:r>
        <w:rPr>
          <w:color w:val="231F20"/>
          <w:w w:val="96"/>
          <w:sz w:val="15"/>
        </w:rPr>
        <w:br w:type="column"/>
      </w:r>
      <w:r>
        <w:rPr>
          <w:color w:val="231F20"/>
          <w:sz w:val="15"/>
        </w:rPr>
        <w:t>Lippi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G,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Plebani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M.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importance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incident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reporting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in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laboratory</w:t>
      </w:r>
      <w:r>
        <w:rPr>
          <w:color w:val="231F20"/>
          <w:spacing w:val="-34"/>
          <w:sz w:val="15"/>
        </w:rPr>
        <w:t> </w:t>
      </w:r>
      <w:r>
        <w:rPr>
          <w:color w:val="231F20"/>
          <w:sz w:val="15"/>
        </w:rPr>
        <w:t>diagnostics.</w:t>
      </w:r>
      <w:r>
        <w:rPr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Scand</w:t>
      </w:r>
      <w:r>
        <w:rPr>
          <w:i/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J</w:t>
      </w:r>
      <w:r>
        <w:rPr>
          <w:i/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Clin</w:t>
      </w:r>
      <w:r>
        <w:rPr>
          <w:i/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Lab</w:t>
      </w:r>
      <w:r>
        <w:rPr>
          <w:i/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Invest</w:t>
      </w:r>
      <w:r>
        <w:rPr>
          <w:color w:val="231F20"/>
          <w:sz w:val="15"/>
        </w:rPr>
        <w:t>.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2009;69:811-813.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3" w:after="0"/>
        <w:ind w:left="499" w:right="865" w:hanging="240"/>
        <w:jc w:val="left"/>
        <w:rPr>
          <w:sz w:val="15"/>
        </w:rPr>
      </w:pPr>
      <w:r>
        <w:rPr>
          <w:color w:val="231F20"/>
          <w:sz w:val="15"/>
        </w:rPr>
        <w:t>World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Health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Organization.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Conceptual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Framework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for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International</w:t>
      </w:r>
      <w:r>
        <w:rPr>
          <w:color w:val="231F20"/>
          <w:spacing w:val="-35"/>
          <w:sz w:val="15"/>
        </w:rPr>
        <w:t> </w:t>
      </w:r>
      <w:r>
        <w:rPr>
          <w:color w:val="231F20"/>
          <w:sz w:val="15"/>
        </w:rPr>
        <w:t>Classification for Patient Safety. Available at: </w:t>
      </w:r>
      <w:hyperlink r:id="rId16">
        <w:r>
          <w:rPr>
            <w:color w:val="231F20"/>
            <w:sz w:val="15"/>
          </w:rPr>
          <w:t>http://www.who.int/</w:t>
        </w:r>
      </w:hyperlink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patientsafety/taxonomy/icps_statement_of_purpose.pdf.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Accessed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June</w:t>
      </w:r>
      <w:r>
        <w:rPr>
          <w:color w:val="231F20"/>
          <w:spacing w:val="10"/>
          <w:w w:val="95"/>
          <w:sz w:val="15"/>
        </w:rPr>
        <w:t> </w:t>
      </w:r>
      <w:r>
        <w:rPr>
          <w:color w:val="231F20"/>
          <w:w w:val="95"/>
          <w:sz w:val="15"/>
        </w:rPr>
        <w:t>16,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2011.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9" w:lineRule="auto" w:before="34" w:after="0"/>
        <w:ind w:left="499" w:right="979" w:hanging="240"/>
        <w:jc w:val="left"/>
        <w:rPr>
          <w:sz w:val="15"/>
        </w:rPr>
      </w:pPr>
      <w:r>
        <w:rPr>
          <w:color w:val="231F20"/>
          <w:w w:val="95"/>
          <w:sz w:val="15"/>
        </w:rPr>
        <w:t>DeRosier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J,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Stalhandske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E,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Bagian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JP,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et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al.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Using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health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care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Failure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Mode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Effect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Analysis: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VA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National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Center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for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Patient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Safety’s</w:t>
      </w:r>
      <w:r>
        <w:rPr>
          <w:color w:val="231F20"/>
          <w:spacing w:val="4"/>
          <w:w w:val="95"/>
          <w:sz w:val="15"/>
        </w:rPr>
        <w:t> </w:t>
      </w:r>
      <w:r>
        <w:rPr>
          <w:color w:val="231F20"/>
          <w:w w:val="95"/>
          <w:sz w:val="15"/>
        </w:rPr>
        <w:t>prospective</w:t>
      </w:r>
      <w:r>
        <w:rPr>
          <w:color w:val="231F20"/>
          <w:spacing w:val="-33"/>
          <w:w w:val="95"/>
          <w:sz w:val="15"/>
        </w:rPr>
        <w:t> </w:t>
      </w:r>
      <w:r>
        <w:rPr>
          <w:color w:val="231F20"/>
          <w:sz w:val="15"/>
        </w:rPr>
        <w:t>risk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analysis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system.</w:t>
      </w:r>
      <w:r>
        <w:rPr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Jt</w:t>
      </w:r>
      <w:r>
        <w:rPr>
          <w:i/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Comm</w:t>
      </w:r>
      <w:r>
        <w:rPr>
          <w:i/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J</w:t>
      </w:r>
      <w:r>
        <w:rPr>
          <w:i/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Qual</w:t>
      </w:r>
      <w:r>
        <w:rPr>
          <w:i/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Improv</w:t>
      </w:r>
      <w:r>
        <w:rPr>
          <w:color w:val="231F20"/>
          <w:sz w:val="15"/>
        </w:rPr>
        <w:t>.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2002;28:248-267.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1700" w:h="15660"/>
          <w:pgMar w:top="0" w:bottom="560" w:left="0" w:right="0"/>
          <w:cols w:num="2" w:equalWidth="0">
            <w:col w:w="5701" w:space="40"/>
            <w:col w:w="5959"/>
          </w:cols>
        </w:sectPr>
      </w:pPr>
    </w:p>
    <w:sectPr>
      <w:type w:val="continuous"/>
      <w:pgSz w:w="11700" w:h="15660"/>
      <w:pgMar w:top="0" w:bottom="5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PhagsPa">
    <w:altName w:val="Microsoft PhagsP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2.195801pt;margin-top:753.439026pt;width:194.3pt;height:14.2pt;mso-position-horizontal-relative:page;mso-position-vertical-relative:page;z-index:-15896576" type="#_x0000_t202" filled="false" stroked="false">
          <v:textbox inset="0,0,0,0">
            <w:txbxContent>
              <w:p>
                <w:pPr>
                  <w:tabs>
                    <w:tab w:pos="3825" w:val="right" w:leader="none"/>
                  </w:tabs>
                  <w:spacing w:before="26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rFonts w:ascii="Arial MT" w:hAnsi="Arial MT"/>
                    <w:color w:val="231F20"/>
                    <w:spacing w:val="-3"/>
                    <w:w w:val="90"/>
                    <w:sz w:val="14"/>
                  </w:rPr>
                  <w:t>February/March 2012 </w:t>
                </w:r>
                <w:r>
                  <w:rPr>
                    <w:rFonts w:ascii="Tahoma" w:hAnsi="Tahoma"/>
                    <w:color w:val="231F20"/>
                    <w:spacing w:val="-3"/>
                    <w:w w:val="90"/>
                    <w:position w:val="1"/>
                    <w:sz w:val="8"/>
                  </w:rPr>
                  <w:t>■ </w:t>
                </w:r>
                <w:r>
                  <w:rPr>
                    <w:rFonts w:ascii="Arial MT" w:hAnsi="Arial MT"/>
                    <w:color w:val="231F20"/>
                    <w:spacing w:val="-3"/>
                    <w:w w:val="90"/>
                    <w:sz w:val="14"/>
                  </w:rPr>
                  <w:t>Volume </w:t>
                </w:r>
                <w:r>
                  <w:rPr>
                    <w:rFonts w:ascii="Arial MT" w:hAnsi="Arial MT"/>
                    <w:color w:val="231F20"/>
                    <w:spacing w:val="-2"/>
                    <w:w w:val="90"/>
                    <w:sz w:val="14"/>
                  </w:rPr>
                  <w:t>43</w:t>
                </w:r>
                <w:r>
                  <w:rPr>
                    <w:rFonts w:ascii="Arial MT" w:hAnsi="Arial MT"/>
                    <w:color w:val="231F20"/>
                    <w:spacing w:val="-3"/>
                    <w:w w:val="90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spacing w:val="-2"/>
                    <w:w w:val="90"/>
                    <w:sz w:val="14"/>
                  </w:rPr>
                  <w:t>Number</w:t>
                </w:r>
                <w:r>
                  <w:rPr>
                    <w:rFonts w:ascii="Arial MT" w:hAnsi="Arial MT"/>
                    <w:color w:val="231F20"/>
                    <w:spacing w:val="-3"/>
                    <w:w w:val="90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spacing w:val="-2"/>
                    <w:w w:val="90"/>
                    <w:sz w:val="14"/>
                  </w:rPr>
                  <w:t>2</w:t>
                </w:r>
                <w:r>
                  <w:rPr>
                    <w:rFonts w:ascii="Arial MT" w:hAnsi="Arial MT"/>
                    <w:color w:val="231F20"/>
                    <w:spacing w:val="-3"/>
                    <w:w w:val="90"/>
                    <w:sz w:val="14"/>
                  </w:rPr>
                  <w:t> </w:t>
                </w:r>
                <w:r>
                  <w:rPr>
                    <w:rFonts w:ascii="Tahoma" w:hAnsi="Tahoma"/>
                    <w:color w:val="231F20"/>
                    <w:spacing w:val="-2"/>
                    <w:w w:val="90"/>
                    <w:position w:val="1"/>
                    <w:sz w:val="8"/>
                  </w:rPr>
                  <w:t>■</w:t>
                </w:r>
                <w:r>
                  <w:rPr>
                    <w:rFonts w:ascii="Tahoma" w:hAnsi="Tahoma"/>
                    <w:color w:val="231F20"/>
                    <w:spacing w:val="-3"/>
                    <w:w w:val="90"/>
                    <w:position w:val="1"/>
                    <w:sz w:val="8"/>
                  </w:rPr>
                  <w:t> </w:t>
                </w:r>
                <w:r>
                  <w:rPr>
                    <w:rFonts w:ascii="Cambria" w:hAnsi="Cambria"/>
                    <w:b/>
                    <w:color w:val="231F20"/>
                    <w:spacing w:val="-2"/>
                    <w:w w:val="90"/>
                    <w:sz w:val="14"/>
                  </w:rPr>
                  <w:t>LAB</w:t>
                </w:r>
                <w:r>
                  <w:rPr>
                    <w:color w:val="231F20"/>
                    <w:spacing w:val="-2"/>
                    <w:w w:val="90"/>
                    <w:sz w:val="14"/>
                  </w:rPr>
                  <w:t>MEDICINE</w:t>
                  <w:tab/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pacing w:val="-2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478001pt;margin-top:756.611023pt;width:42.55pt;height:9.950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231F20"/>
                    <w:spacing w:val="-2"/>
                    <w:w w:val="80"/>
                    <w:sz w:val="14"/>
                  </w:rPr>
                  <w:t>labmedicine.com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9.354pt;margin-top:753.460876pt;width:15.7pt;height:14.15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5.349998pt;margin-top:756.442993pt;width:168.45pt;height:11.1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Cambria" w:hAnsi="Cambria"/>
                    <w:b/>
                    <w:color w:val="231F20"/>
                    <w:w w:val="85"/>
                    <w:sz w:val="14"/>
                  </w:rPr>
                  <w:t>LAB</w:t>
                </w:r>
                <w:r>
                  <w:rPr>
                    <w:color w:val="231F20"/>
                    <w:w w:val="85"/>
                    <w:sz w:val="14"/>
                  </w:rPr>
                  <w:t>MEDICINE</w:t>
                </w:r>
                <w:r>
                  <w:rPr>
                    <w:color w:val="231F20"/>
                    <w:spacing w:val="9"/>
                    <w:w w:val="85"/>
                    <w:sz w:val="14"/>
                  </w:rPr>
                  <w:t> </w:t>
                </w:r>
                <w:r>
                  <w:rPr>
                    <w:rFonts w:ascii="Tahoma" w:hAnsi="Tahoma"/>
                    <w:color w:val="231F20"/>
                    <w:w w:val="85"/>
                    <w:position w:val="1"/>
                    <w:sz w:val="8"/>
                  </w:rPr>
                  <w:t>■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Volume</w:t>
                </w:r>
                <w:r>
                  <w:rPr>
                    <w:rFonts w:ascii="Arial MT" w:hAnsi="Arial MT"/>
                    <w:color w:val="231F20"/>
                    <w:spacing w:val="4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43</w:t>
                </w:r>
                <w:r>
                  <w:rPr>
                    <w:rFonts w:ascii="Arial MT" w:hAnsi="Arial MT"/>
                    <w:color w:val="231F20"/>
                    <w:spacing w:val="3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Number</w:t>
                </w:r>
                <w:r>
                  <w:rPr>
                    <w:rFonts w:ascii="Arial MT" w:hAnsi="Arial MT"/>
                    <w:color w:val="231F20"/>
                    <w:spacing w:val="4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2</w:t>
                </w:r>
                <w:r>
                  <w:rPr>
                    <w:rFonts w:ascii="Arial MT" w:hAnsi="Arial MT"/>
                    <w:color w:val="231F20"/>
                    <w:spacing w:val="6"/>
                    <w:w w:val="85"/>
                    <w:sz w:val="14"/>
                  </w:rPr>
                  <w:t> </w:t>
                </w:r>
                <w:r>
                  <w:rPr>
                    <w:rFonts w:ascii="Tahoma" w:hAnsi="Tahoma"/>
                    <w:color w:val="231F20"/>
                    <w:w w:val="85"/>
                    <w:position w:val="1"/>
                    <w:sz w:val="8"/>
                  </w:rPr>
                  <w:t>■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February/March</w:t>
                </w:r>
                <w:r>
                  <w:rPr>
                    <w:rFonts w:ascii="Arial MT" w:hAnsi="Arial MT"/>
                    <w:color w:val="231F20"/>
                    <w:spacing w:val="4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7229pt;margin-top:756.611023pt;width:42.55pt;height:9.950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231F20"/>
                    <w:spacing w:val="-2"/>
                    <w:w w:val="80"/>
                    <w:sz w:val="14"/>
                  </w:rPr>
                  <w:t>labmedicine.com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9.354pt;margin-top:753.460876pt;width:15.7pt;height:14.1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5.349998pt;margin-top:756.442993pt;width:168.45pt;height:11.15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Cambria" w:hAnsi="Cambria"/>
                    <w:b/>
                    <w:color w:val="231F20"/>
                    <w:w w:val="85"/>
                    <w:sz w:val="14"/>
                  </w:rPr>
                  <w:t>LAB</w:t>
                </w:r>
                <w:r>
                  <w:rPr>
                    <w:color w:val="231F20"/>
                    <w:w w:val="85"/>
                    <w:sz w:val="14"/>
                  </w:rPr>
                  <w:t>MEDICINE</w:t>
                </w:r>
                <w:r>
                  <w:rPr>
                    <w:color w:val="231F20"/>
                    <w:spacing w:val="9"/>
                    <w:w w:val="85"/>
                    <w:sz w:val="14"/>
                  </w:rPr>
                  <w:t> </w:t>
                </w:r>
                <w:r>
                  <w:rPr>
                    <w:rFonts w:ascii="Tahoma" w:hAnsi="Tahoma"/>
                    <w:color w:val="231F20"/>
                    <w:w w:val="85"/>
                    <w:position w:val="1"/>
                    <w:sz w:val="8"/>
                  </w:rPr>
                  <w:t>■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Volume</w:t>
                </w:r>
                <w:r>
                  <w:rPr>
                    <w:rFonts w:ascii="Arial MT" w:hAnsi="Arial MT"/>
                    <w:color w:val="231F20"/>
                    <w:spacing w:val="4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43</w:t>
                </w:r>
                <w:r>
                  <w:rPr>
                    <w:rFonts w:ascii="Arial MT" w:hAnsi="Arial MT"/>
                    <w:color w:val="231F20"/>
                    <w:spacing w:val="3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Number</w:t>
                </w:r>
                <w:r>
                  <w:rPr>
                    <w:rFonts w:ascii="Arial MT" w:hAnsi="Arial MT"/>
                    <w:color w:val="231F20"/>
                    <w:spacing w:val="4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2</w:t>
                </w:r>
                <w:r>
                  <w:rPr>
                    <w:rFonts w:ascii="Arial MT" w:hAnsi="Arial MT"/>
                    <w:color w:val="231F20"/>
                    <w:spacing w:val="6"/>
                    <w:w w:val="85"/>
                    <w:sz w:val="14"/>
                  </w:rPr>
                  <w:t> </w:t>
                </w:r>
                <w:r>
                  <w:rPr>
                    <w:rFonts w:ascii="Tahoma" w:hAnsi="Tahoma"/>
                    <w:color w:val="231F20"/>
                    <w:w w:val="85"/>
                    <w:position w:val="1"/>
                    <w:sz w:val="8"/>
                  </w:rPr>
                  <w:t>■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February/March</w:t>
                </w:r>
                <w:r>
                  <w:rPr>
                    <w:rFonts w:ascii="Arial MT" w:hAnsi="Arial MT"/>
                    <w:color w:val="231F20"/>
                    <w:spacing w:val="4"/>
                    <w:w w:val="85"/>
                    <w:sz w:val="14"/>
                  </w:rPr>
                  <w:t> </w:t>
                </w:r>
                <w:r>
                  <w:rPr>
                    <w:rFonts w:ascii="Arial MT" w:hAnsi="Arial MT"/>
                    <w:color w:val="231F20"/>
                    <w:w w:val="85"/>
                    <w:sz w:val="14"/>
                  </w:rPr>
                  <w:t>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7229pt;margin-top:756.611023pt;width:42.55pt;height:9.950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231F20"/>
                    <w:spacing w:val="-2"/>
                    <w:w w:val="80"/>
                    <w:sz w:val="14"/>
                  </w:rPr>
                  <w:t>labmedicine.com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354pt;margin-top:15.7609pt;width:67.9pt;height:14.05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w w:val="90"/>
                    <w:sz w:val="20"/>
                  </w:rPr>
                  <w:t>Featured</w:t>
                </w:r>
                <w:r>
                  <w:rPr>
                    <w:b/>
                    <w:color w:val="231F20"/>
                    <w:spacing w:val="32"/>
                    <w:w w:val="90"/>
                    <w:sz w:val="20"/>
                  </w:rPr>
                  <w:t> </w:t>
                </w:r>
                <w:r>
                  <w:rPr>
                    <w:b/>
                    <w:color w:val="231F20"/>
                    <w:w w:val="90"/>
                    <w:sz w:val="20"/>
                  </w:rPr>
                  <w:t>Article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354pt;margin-top:15.7609pt;width:67.9pt;height:14.05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w w:val="90"/>
                    <w:sz w:val="20"/>
                  </w:rPr>
                  <w:t>Featured</w:t>
                </w:r>
                <w:r>
                  <w:rPr>
                    <w:b/>
                    <w:color w:val="231F20"/>
                    <w:spacing w:val="32"/>
                    <w:w w:val="90"/>
                    <w:sz w:val="20"/>
                  </w:rPr>
                  <w:t> </w:t>
                </w:r>
                <w:r>
                  <w:rPr>
                    <w:b/>
                    <w:color w:val="231F20"/>
                    <w:w w:val="90"/>
                    <w:sz w:val="20"/>
                  </w:rPr>
                  <w:t>Article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99" w:hanging="193"/>
        <w:jc w:val="right"/>
      </w:pPr>
      <w:rPr>
        <w:rFonts w:hint="default" w:ascii="Times New Roman" w:hAnsi="Times New Roman" w:eastAsia="Times New Roman" w:cs="Times New Roman"/>
        <w:color w:val="231F20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5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1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7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3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9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1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7" w:hanging="1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9" w:hanging="246"/>
        <w:jc w:val="left"/>
      </w:pPr>
      <w:rPr>
        <w:rFonts w:hint="default" w:ascii="Times New Roman" w:hAnsi="Times New Roman" w:eastAsia="Times New Roman" w:cs="Times New Roman"/>
        <w:color w:val="231F2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9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9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9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9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99" w:hanging="24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98" w:lineRule="exact"/>
    </w:pPr>
    <w:rPr>
      <w:rFonts w:ascii="Microsoft PhagsPa" w:hAnsi="Microsoft PhagsPa" w:eastAsia="Microsoft PhagsPa" w:cs="Microsoft PhagsPa"/>
      <w:b/>
      <w:bCs/>
      <w:sz w:val="180"/>
      <w:szCs w:val="18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499" w:hanging="2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jhammerl@fgcu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cms.gov/clia/" TargetMode="External"/><Relationship Id="rId11" Type="http://schemas.openxmlformats.org/officeDocument/2006/relationships/hyperlink" Target="http://www.ashe.org/advocacy/organizations/TJC/deemedstatus" TargetMode="External"/><Relationship Id="rId12" Type="http://schemas.openxmlformats.org/officeDocument/2006/relationships/hyperlink" Target="http://www.cap.org/apps/cap.portal?_" TargetMode="External"/><Relationship Id="rId13" Type="http://schemas.openxmlformats.org/officeDocument/2006/relationships/hyperlink" Target="http://www/" TargetMode="Externa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http://www.who.int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2022-03-21T11:47:06Z</dcterms:created>
  <dcterms:modified xsi:type="dcterms:W3CDTF">2022-03-21T11:47:06Z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2022-03-21T00:00:00Z</vt:filetime>
  </property>
</Properties>
</file>